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DD" w:rsidRPr="00176DF0" w:rsidRDefault="00D15BDD" w:rsidP="00D15BDD">
      <w:pPr>
        <w:tabs>
          <w:tab w:val="center" w:pos="1800"/>
          <w:tab w:val="center" w:pos="6660"/>
        </w:tabs>
        <w:ind w:left="0" w:firstLine="0"/>
        <w:rPr>
          <w:szCs w:val="28"/>
        </w:rPr>
      </w:pPr>
      <w:r w:rsidRPr="00176DF0">
        <w:rPr>
          <w:szCs w:val="28"/>
        </w:rPr>
        <w:t>UBND HUY</w:t>
      </w:r>
      <w:r w:rsidRPr="00176DF0">
        <w:rPr>
          <w:rFonts w:cs="Arial"/>
          <w:szCs w:val="28"/>
        </w:rPr>
        <w:t>Ệ</w:t>
      </w:r>
      <w:r w:rsidRPr="00176DF0">
        <w:rPr>
          <w:szCs w:val="28"/>
        </w:rPr>
        <w:t>N L</w:t>
      </w:r>
      <w:r w:rsidRPr="00176DF0">
        <w:rPr>
          <w:rFonts w:cs="Arial"/>
          <w:szCs w:val="28"/>
        </w:rPr>
        <w:t>Ệ</w:t>
      </w:r>
      <w:r w:rsidRPr="00176DF0">
        <w:rPr>
          <w:szCs w:val="28"/>
        </w:rPr>
        <w:t xml:space="preserve"> THU</w:t>
      </w:r>
      <w:r w:rsidRPr="00176DF0">
        <w:rPr>
          <w:rFonts w:cs="Arial"/>
          <w:szCs w:val="28"/>
        </w:rPr>
        <w:t>Ỷ</w:t>
      </w:r>
      <w:r>
        <w:rPr>
          <w:szCs w:val="28"/>
        </w:rPr>
        <w:tab/>
      </w:r>
      <w:r w:rsidRPr="003A217A">
        <w:rPr>
          <w:b/>
          <w:sz w:val="26"/>
          <w:szCs w:val="28"/>
        </w:rPr>
        <w:t>C</w:t>
      </w:r>
      <w:r w:rsidRPr="003A217A">
        <w:rPr>
          <w:rFonts w:cs="Arial"/>
          <w:b/>
          <w:sz w:val="26"/>
          <w:szCs w:val="28"/>
        </w:rPr>
        <w:t>Ộ</w:t>
      </w:r>
      <w:r w:rsidRPr="003A217A">
        <w:rPr>
          <w:b/>
          <w:sz w:val="26"/>
          <w:szCs w:val="28"/>
        </w:rPr>
        <w:t>NG H</w:t>
      </w:r>
      <w:r>
        <w:rPr>
          <w:b/>
          <w:sz w:val="26"/>
          <w:szCs w:val="28"/>
        </w:rPr>
        <w:t>ÒA</w:t>
      </w:r>
      <w:r w:rsidRPr="003A217A">
        <w:rPr>
          <w:b/>
          <w:sz w:val="26"/>
          <w:szCs w:val="28"/>
        </w:rPr>
        <w:t xml:space="preserve"> X</w:t>
      </w:r>
      <w:r w:rsidRPr="003A217A">
        <w:rPr>
          <w:rFonts w:cs=".VnTime"/>
          <w:b/>
          <w:sz w:val="26"/>
          <w:szCs w:val="28"/>
        </w:rPr>
        <w:t>Ã</w:t>
      </w:r>
      <w:r w:rsidRPr="003A217A">
        <w:rPr>
          <w:b/>
          <w:sz w:val="26"/>
          <w:szCs w:val="28"/>
        </w:rPr>
        <w:t xml:space="preserve"> H</w:t>
      </w:r>
      <w:r w:rsidRPr="003A217A">
        <w:rPr>
          <w:rFonts w:cs="Arial"/>
          <w:b/>
          <w:sz w:val="26"/>
          <w:szCs w:val="28"/>
        </w:rPr>
        <w:t>Ộ</w:t>
      </w:r>
      <w:r w:rsidRPr="003A217A">
        <w:rPr>
          <w:b/>
          <w:sz w:val="26"/>
          <w:szCs w:val="28"/>
        </w:rPr>
        <w:t>I CH</w:t>
      </w:r>
      <w:r w:rsidRPr="003A217A">
        <w:rPr>
          <w:rFonts w:cs="Arial"/>
          <w:b/>
          <w:sz w:val="26"/>
          <w:szCs w:val="28"/>
        </w:rPr>
        <w:t>Ủ</w:t>
      </w:r>
      <w:r w:rsidRPr="003A217A">
        <w:rPr>
          <w:b/>
          <w:sz w:val="26"/>
          <w:szCs w:val="28"/>
        </w:rPr>
        <w:t xml:space="preserve"> NGH</w:t>
      </w:r>
      <w:r w:rsidRPr="003A217A">
        <w:rPr>
          <w:rFonts w:cs="Arial"/>
          <w:b/>
          <w:sz w:val="26"/>
          <w:szCs w:val="28"/>
        </w:rPr>
        <w:t>Ĩ</w:t>
      </w:r>
      <w:r w:rsidRPr="003A217A">
        <w:rPr>
          <w:b/>
          <w:sz w:val="26"/>
          <w:szCs w:val="28"/>
        </w:rPr>
        <w:t>A VI</w:t>
      </w:r>
      <w:r w:rsidRPr="003A217A">
        <w:rPr>
          <w:rFonts w:cs="Arial"/>
          <w:b/>
          <w:sz w:val="26"/>
          <w:szCs w:val="28"/>
        </w:rPr>
        <w:t>Ệ</w:t>
      </w:r>
      <w:r w:rsidRPr="003A217A">
        <w:rPr>
          <w:b/>
          <w:sz w:val="26"/>
          <w:szCs w:val="28"/>
        </w:rPr>
        <w:t>T NAM</w:t>
      </w:r>
    </w:p>
    <w:p w:rsidR="00D15BDD" w:rsidRPr="00176DF0" w:rsidRDefault="00D15BDD" w:rsidP="00D15BDD">
      <w:pPr>
        <w:tabs>
          <w:tab w:val="center" w:pos="1800"/>
          <w:tab w:val="center" w:pos="6660"/>
        </w:tabs>
        <w:ind w:left="0" w:firstLine="0"/>
        <w:rPr>
          <w:b/>
          <w:szCs w:val="28"/>
        </w:rPr>
      </w:pPr>
      <w:r>
        <w:rPr>
          <w:noProof/>
          <w:szCs w:val="28"/>
        </w:rPr>
        <mc:AlternateContent>
          <mc:Choice Requires="wps">
            <w:drawing>
              <wp:anchor distT="0" distB="0" distL="114300" distR="114300" simplePos="0" relativeHeight="251660288" behindDoc="0" locked="0" layoutInCell="1" allowOverlap="1" wp14:anchorId="65528D13" wp14:editId="2AFAFE07">
                <wp:simplePos x="0" y="0"/>
                <wp:positionH relativeFrom="column">
                  <wp:posOffset>608348</wp:posOffset>
                </wp:positionH>
                <wp:positionV relativeFrom="paragraph">
                  <wp:posOffset>235585</wp:posOffset>
                </wp:positionV>
                <wp:extent cx="5429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9E8ED" id="_x0000_t32" coordsize="21600,21600" o:spt="32" o:oned="t" path="m,l21600,21600e" filled="f">
                <v:path arrowok="t" fillok="f" o:connecttype="none"/>
                <o:lock v:ext="edit" shapetype="t"/>
              </v:shapetype>
              <v:shape id="Straight Arrow Connector 2" o:spid="_x0000_s1026" type="#_x0000_t32" style="position:absolute;margin-left:47.9pt;margin-top:18.55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Ve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GWpct0hhEdXRHJxziljf3CoUPeKLAZyrjz&#10;T0IWcn4y1rMi+Rjgk0rYirYNamgl6gu8nLk83mOgFcw7w0YfD2Wr0Zl4PYUnlPjumIaTZAGs4YRt&#10;BtsS0d5sl7yVHs/V5egM1k0wP5fxcrPYLLJJls43kyyuqsnjtswm823yeVZ9qsqySn55akmWN4Ix&#10;Lj27UbxJ9nfiGK7RTXZ3+d7bEL1FD/1yZMd3IB0G62d5U8UB2HWnx4E7vYbDw93yF+L13tmv/wDr&#10;3wAAAP//AwBQSwMEFAAGAAgAAAAhAEi5zcndAAAACAEAAA8AAABkcnMvZG93bnJldi54bWxMj8FO&#10;wzAQRO9I/IO1SFwQddKq0IZsqgqJA0faSly38ZIE4nUUO03o1+OKAxx3ZjTzNt9MtlUn7n3jBCGd&#10;JaBYSmcaqRAO+5f7FSgfSAy1Thjhmz1siuurnDLjRnnj0y5UKpaIzwihDqHLtPZlzZb8zHUs0ftw&#10;vaUQz77SpqcxlttWz5PkQVtqJC7U1PFzzeXXbrAI7IdlmmzXtjq8nse79/n5c+z2iLc30/YJVOAp&#10;/IXhgh/RoYhMRzeI8apFWC8jeUBYPKagLv4qXYA6/gq6yPX/B4ofAAAA//8DAFBLAQItABQABgAI&#10;AAAAIQC2gziS/gAAAOEBAAATAAAAAAAAAAAAAAAAAAAAAABbQ29udGVudF9UeXBlc10ueG1sUEsB&#10;Ai0AFAAGAAgAAAAhADj9If/WAAAAlAEAAAsAAAAAAAAAAAAAAAAALwEAAF9yZWxzLy5yZWxzUEsB&#10;Ai0AFAAGAAgAAAAhAM1jdV4iAgAASQQAAA4AAAAAAAAAAAAAAAAALgIAAGRycy9lMm9Eb2MueG1s&#10;UEsBAi0AFAAGAAgAAAAhAEi5zcndAAAACAEAAA8AAAAAAAAAAAAAAAAAfAQAAGRycy9kb3ducmV2&#10;LnhtbFBLBQYAAAAABAAEAPMAAACGBQAAAAA=&#10;"/>
            </w:pict>
          </mc:Fallback>
        </mc:AlternateContent>
      </w:r>
      <w:r>
        <w:rPr>
          <w:b/>
          <w:szCs w:val="28"/>
        </w:rPr>
        <w:t xml:space="preserve">     </w:t>
      </w:r>
      <w:r w:rsidR="0064142D">
        <w:rPr>
          <w:b/>
          <w:szCs w:val="28"/>
        </w:rPr>
        <w:t>BTC LỄ HỘI 02/9</w:t>
      </w:r>
      <w:r>
        <w:rPr>
          <w:b/>
          <w:szCs w:val="28"/>
        </w:rPr>
        <w:tab/>
      </w:r>
      <w:r w:rsidRPr="00176DF0">
        <w:rPr>
          <w:rFonts w:cs="Arial"/>
          <w:b/>
          <w:szCs w:val="28"/>
        </w:rPr>
        <w:t>Độ</w:t>
      </w:r>
      <w:r w:rsidRPr="00176DF0">
        <w:rPr>
          <w:b/>
          <w:szCs w:val="28"/>
        </w:rPr>
        <w:t>c l</w:t>
      </w:r>
      <w:r w:rsidRPr="00176DF0">
        <w:rPr>
          <w:rFonts w:cs="Arial"/>
          <w:b/>
          <w:szCs w:val="28"/>
        </w:rPr>
        <w:t>ậ</w:t>
      </w:r>
      <w:r w:rsidRPr="00176DF0">
        <w:rPr>
          <w:b/>
          <w:szCs w:val="28"/>
        </w:rPr>
        <w:t>p - T</w:t>
      </w:r>
      <w:r w:rsidRPr="00176DF0">
        <w:rPr>
          <w:rFonts w:cs="Arial"/>
          <w:b/>
          <w:szCs w:val="28"/>
        </w:rPr>
        <w:t>ự</w:t>
      </w:r>
      <w:r w:rsidRPr="00176DF0">
        <w:rPr>
          <w:b/>
          <w:szCs w:val="28"/>
        </w:rPr>
        <w:t xml:space="preserve"> do - H</w:t>
      </w:r>
      <w:r w:rsidRPr="00176DF0">
        <w:rPr>
          <w:rFonts w:cs="Arial"/>
          <w:b/>
          <w:szCs w:val="28"/>
        </w:rPr>
        <w:t>ạ</w:t>
      </w:r>
      <w:r w:rsidRPr="00176DF0">
        <w:rPr>
          <w:b/>
          <w:szCs w:val="28"/>
        </w:rPr>
        <w:t>nh ph</w:t>
      </w:r>
      <w:r w:rsidRPr="00176DF0">
        <w:rPr>
          <w:rFonts w:cs=".VnTime"/>
          <w:b/>
          <w:szCs w:val="28"/>
        </w:rPr>
        <w:t>ú</w:t>
      </w:r>
      <w:r w:rsidRPr="00176DF0">
        <w:rPr>
          <w:b/>
          <w:szCs w:val="28"/>
        </w:rPr>
        <w:t>c</w:t>
      </w:r>
    </w:p>
    <w:p w:rsidR="00D15BDD" w:rsidRDefault="00D15BDD" w:rsidP="00D15BDD">
      <w:pPr>
        <w:tabs>
          <w:tab w:val="center" w:pos="1620"/>
          <w:tab w:val="center" w:pos="6660"/>
        </w:tabs>
        <w:rPr>
          <w:sz w:val="14"/>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3141345</wp:posOffset>
                </wp:positionH>
                <wp:positionV relativeFrom="paragraph">
                  <wp:posOffset>6985</wp:posOffset>
                </wp:positionV>
                <wp:extent cx="2152650" cy="0"/>
                <wp:effectExtent l="7620" t="6985" r="1143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38F4B" id="Straight Arrow Connector 1" o:spid="_x0000_s1026" type="#_x0000_t32" style="position:absolute;margin-left:247.35pt;margin-top:.55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8JQIAAEoEAAAOAAAAZHJzL2Uyb0RvYy54bWysVMGu2jAQvFfqP1i5QxIKFCLC01MCvby2&#10;SLx+gLGdxGritWxDQFX/vWsDaWkvVdUcHDveHc/sjrN6OnctOQljJag8SsdJRIRiwKWq8+jL63a0&#10;iIh1VHHaghJ5dBE2elq/fbPqdSYm0EDLhSEIomzW6zxqnNNZHFvWiI7aMWihcLMC01GHS1PH3NAe&#10;0bs2niTJPO7BcG2ACWvxa3ndjNYBv6oEc5+rygpH2jxCbi6MJowHP8brFc1qQ3Uj2Y0G/QcWHZUK&#10;Dx2gSuooORr5B1QnmQELlRsz6GKoKslE0IBq0uQ3NfuGahG0YHGsHspk/x8s+3TaGSI59i4iinbY&#10;or0zVNaNI8/GQE8KUArLCIakvlq9thkmFWpnvF52Vnv9AuyrJQqKhqpaBNavF41QISN+SPELq/HM&#10;Q/8ROMbQo4NQunNlOg+JRSHn0KHL0CFxdoThx0k6m8xn2Eh234tpdk/UxroPAjriJ3lkbzoGAWk4&#10;hp5erEMhmHhP8Kcq2Mq2DXZoFenzaDmbzEKChVZyv+nDrKkPRWvIiXpDhcdXBcEewgwcFQ9gjaB8&#10;c5s7KtvrHONb5fFQGNK5za6O+bZMlpvFZjEdTSfzzWialOXoeVtMR/Nt+n5WviuLoky/e2rpNGsk&#10;50J5dnf3ptO/c8ftHl19N/h3KEP8iB4kItn7O5AOnfXNvNriAPyyM74avslo2BB8u1z+Rvy6DlE/&#10;fwHrHwAAAP//AwBQSwMEFAAGAAgAAAAhAOgNYP/aAAAABwEAAA8AAABkcnMvZG93bnJldi54bWxM&#10;jsFOwzAQRO9I/IO1SFwQddIWaEOcqkLiwJG2EtdtvCSBeB3FThP69Sxc4Pg0o5mXbybXqhP1ofFs&#10;IJ0loIhLbxuuDBz2z7crUCEiW2w9k4EvCrApLi9yzKwf+ZVOu1gpGeGQoYE6xi7TOpQ1OQwz3xFL&#10;9u57h1Gwr7TtcZRx1+p5ktxrhw3LQ40dPdVUfu4GZ4DCcJcm27WrDi/n8eZtfv4Yu70x11fT9hFU&#10;pCn+leFHX9ShEKejH9gG1RpYrpcPUpUgBSX5arEQPv6yLnL937/4BgAA//8DAFBLAQItABQABgAI&#10;AAAAIQC2gziS/gAAAOEBAAATAAAAAAAAAAAAAAAAAAAAAABbQ29udGVudF9UeXBlc10ueG1sUEsB&#10;Ai0AFAAGAAgAAAAhADj9If/WAAAAlAEAAAsAAAAAAAAAAAAAAAAALwEAAF9yZWxzLy5yZWxzUEsB&#10;Ai0AFAAGAAgAAAAhAEAod3wlAgAASgQAAA4AAAAAAAAAAAAAAAAALgIAAGRycy9lMm9Eb2MueG1s&#10;UEsBAi0AFAAGAAgAAAAhAOgNYP/aAAAABwEAAA8AAAAAAAAAAAAAAAAAfwQAAGRycy9kb3ducmV2&#10;LnhtbFBLBQYAAAAABAAEAPMAAACGBQAAAAA=&#10;"/>
            </w:pict>
          </mc:Fallback>
        </mc:AlternateContent>
      </w:r>
      <w:r w:rsidRPr="00176DF0">
        <w:rPr>
          <w:szCs w:val="28"/>
        </w:rPr>
        <w:t xml:space="preserve"> </w:t>
      </w:r>
    </w:p>
    <w:p w:rsidR="00D15BDD" w:rsidRPr="00D15BDD" w:rsidRDefault="00D15BDD" w:rsidP="00D15BDD">
      <w:pPr>
        <w:tabs>
          <w:tab w:val="center" w:pos="1620"/>
          <w:tab w:val="center" w:pos="6660"/>
        </w:tabs>
        <w:ind w:left="0" w:firstLine="0"/>
        <w:rPr>
          <w:sz w:val="14"/>
          <w:szCs w:val="28"/>
        </w:rPr>
      </w:pPr>
      <w:r w:rsidRPr="00176DF0">
        <w:rPr>
          <w:szCs w:val="28"/>
        </w:rPr>
        <w:t xml:space="preserve"> </w:t>
      </w:r>
      <w:r>
        <w:rPr>
          <w:szCs w:val="28"/>
        </w:rPr>
        <w:tab/>
      </w:r>
      <w:r w:rsidRPr="00176DF0">
        <w:rPr>
          <w:szCs w:val="28"/>
        </w:rPr>
        <w:t>S</w:t>
      </w:r>
      <w:r w:rsidRPr="00176DF0">
        <w:rPr>
          <w:rFonts w:cs="Arial"/>
          <w:szCs w:val="28"/>
        </w:rPr>
        <w:t>ố</w:t>
      </w:r>
      <w:r w:rsidRPr="00176DF0">
        <w:rPr>
          <w:szCs w:val="28"/>
        </w:rPr>
        <w:t>:</w:t>
      </w:r>
      <w:r>
        <w:rPr>
          <w:szCs w:val="28"/>
        </w:rPr>
        <w:t xml:space="preserve">       /BC-</w:t>
      </w:r>
      <w:r w:rsidR="0064142D">
        <w:rPr>
          <w:szCs w:val="28"/>
        </w:rPr>
        <w:t>BTC</w:t>
      </w:r>
      <w:r w:rsidRPr="00176DF0">
        <w:rPr>
          <w:szCs w:val="28"/>
        </w:rPr>
        <w:t xml:space="preserve">  </w:t>
      </w:r>
      <w:r>
        <w:rPr>
          <w:szCs w:val="28"/>
        </w:rPr>
        <w:t xml:space="preserve">                 </w:t>
      </w:r>
      <w:r w:rsidRPr="00176DF0">
        <w:rPr>
          <w:szCs w:val="28"/>
        </w:rPr>
        <w:t xml:space="preserve"> </w:t>
      </w:r>
      <w:r>
        <w:rPr>
          <w:szCs w:val="28"/>
        </w:rPr>
        <w:t xml:space="preserve">                  </w:t>
      </w:r>
      <w:r w:rsidRPr="00176DF0">
        <w:rPr>
          <w:i/>
          <w:szCs w:val="28"/>
        </w:rPr>
        <w:t>L</w:t>
      </w:r>
      <w:r w:rsidRPr="00176DF0">
        <w:rPr>
          <w:rFonts w:cs="Arial"/>
          <w:i/>
          <w:szCs w:val="28"/>
        </w:rPr>
        <w:t>ệ</w:t>
      </w:r>
      <w:r w:rsidRPr="00176DF0">
        <w:rPr>
          <w:i/>
          <w:szCs w:val="28"/>
        </w:rPr>
        <w:t xml:space="preserve"> Th</w:t>
      </w:r>
      <w:r w:rsidRPr="00176DF0">
        <w:rPr>
          <w:rFonts w:cs="Arial"/>
          <w:i/>
          <w:szCs w:val="28"/>
        </w:rPr>
        <w:t>ủ</w:t>
      </w:r>
      <w:r w:rsidRPr="00176DF0">
        <w:rPr>
          <w:i/>
          <w:szCs w:val="28"/>
        </w:rPr>
        <w:t>y, ng</w:t>
      </w:r>
      <w:r w:rsidRPr="00176DF0">
        <w:rPr>
          <w:rFonts w:cs="Arial"/>
          <w:i/>
          <w:szCs w:val="28"/>
        </w:rPr>
        <w:t>à</w:t>
      </w:r>
      <w:r w:rsidRPr="00176DF0">
        <w:rPr>
          <w:i/>
          <w:szCs w:val="28"/>
        </w:rPr>
        <w:t>y</w:t>
      </w:r>
      <w:r>
        <w:rPr>
          <w:i/>
          <w:szCs w:val="28"/>
        </w:rPr>
        <w:t xml:space="preserve">    </w:t>
      </w:r>
      <w:r w:rsidRPr="00176DF0">
        <w:rPr>
          <w:i/>
          <w:szCs w:val="28"/>
        </w:rPr>
        <w:t xml:space="preserve"> th</w:t>
      </w:r>
      <w:r w:rsidRPr="00176DF0">
        <w:rPr>
          <w:rFonts w:cs=".VnTime"/>
          <w:i/>
          <w:szCs w:val="28"/>
        </w:rPr>
        <w:t>á</w:t>
      </w:r>
      <w:r w:rsidRPr="00176DF0">
        <w:rPr>
          <w:i/>
          <w:szCs w:val="28"/>
        </w:rPr>
        <w:t xml:space="preserve">ng </w:t>
      </w:r>
      <w:r w:rsidR="00893758">
        <w:rPr>
          <w:i/>
          <w:szCs w:val="28"/>
        </w:rPr>
        <w:t>8</w:t>
      </w:r>
      <w:r>
        <w:rPr>
          <w:i/>
          <w:szCs w:val="28"/>
        </w:rPr>
        <w:t xml:space="preserve"> </w:t>
      </w:r>
      <w:r w:rsidRPr="00176DF0">
        <w:rPr>
          <w:i/>
          <w:szCs w:val="28"/>
        </w:rPr>
        <w:t>n</w:t>
      </w:r>
      <w:r w:rsidRPr="00176DF0">
        <w:rPr>
          <w:rFonts w:cs="Arial"/>
          <w:i/>
          <w:szCs w:val="28"/>
        </w:rPr>
        <w:t>ă</w:t>
      </w:r>
      <w:r w:rsidRPr="00176DF0">
        <w:rPr>
          <w:i/>
          <w:szCs w:val="28"/>
        </w:rPr>
        <w:t>m 20</w:t>
      </w:r>
      <w:r>
        <w:rPr>
          <w:i/>
          <w:szCs w:val="28"/>
        </w:rPr>
        <w:t>22</w:t>
      </w:r>
    </w:p>
    <w:p w:rsidR="00D15BDD" w:rsidRDefault="00DB6815" w:rsidP="00DB6815">
      <w:pPr>
        <w:tabs>
          <w:tab w:val="center" w:pos="270"/>
          <w:tab w:val="center" w:pos="1975"/>
          <w:tab w:val="center" w:pos="6655"/>
        </w:tabs>
        <w:spacing w:after="0" w:line="240" w:lineRule="auto"/>
        <w:ind w:left="0" w:firstLine="0"/>
        <w:jc w:val="left"/>
        <w:rPr>
          <w:b/>
          <w:szCs w:val="28"/>
        </w:rPr>
      </w:pPr>
      <w:r>
        <w:rPr>
          <w:b/>
          <w:szCs w:val="28"/>
        </w:rPr>
        <w:t>(Tài liệu phục vụ họp báo)</w:t>
      </w:r>
    </w:p>
    <w:p w:rsidR="003F2BEE" w:rsidRPr="00300794" w:rsidRDefault="00DB6815" w:rsidP="00514E2B">
      <w:pPr>
        <w:tabs>
          <w:tab w:val="center" w:pos="270"/>
          <w:tab w:val="center" w:pos="1975"/>
          <w:tab w:val="center" w:pos="6655"/>
        </w:tabs>
        <w:spacing w:after="0" w:line="240" w:lineRule="auto"/>
        <w:ind w:left="0" w:firstLine="0"/>
        <w:jc w:val="center"/>
        <w:rPr>
          <w:b/>
          <w:szCs w:val="28"/>
        </w:rPr>
      </w:pPr>
      <w:bookmarkStart w:id="0" w:name="_GoBack"/>
      <w:bookmarkEnd w:id="0"/>
      <w:r>
        <w:rPr>
          <w:b/>
          <w:szCs w:val="28"/>
        </w:rPr>
        <w:t xml:space="preserve"> </w:t>
      </w:r>
      <w:r w:rsidR="00096C98" w:rsidRPr="00300794">
        <w:rPr>
          <w:b/>
          <w:szCs w:val="28"/>
        </w:rPr>
        <w:t>BÁO CÁO</w:t>
      </w:r>
    </w:p>
    <w:p w:rsidR="00096C98" w:rsidRDefault="00242C13" w:rsidP="00893758">
      <w:pPr>
        <w:tabs>
          <w:tab w:val="center" w:pos="270"/>
          <w:tab w:val="center" w:pos="1975"/>
          <w:tab w:val="center" w:pos="6655"/>
        </w:tabs>
        <w:spacing w:after="0" w:line="240" w:lineRule="auto"/>
        <w:ind w:left="0" w:firstLine="0"/>
        <w:jc w:val="center"/>
        <w:rPr>
          <w:b/>
          <w:szCs w:val="28"/>
        </w:rPr>
      </w:pPr>
      <w:r>
        <w:rPr>
          <w:b/>
          <w:szCs w:val="28"/>
        </w:rPr>
        <w:t xml:space="preserve">Một số nội dung </w:t>
      </w:r>
      <w:r w:rsidR="00893758">
        <w:rPr>
          <w:b/>
          <w:szCs w:val="28"/>
        </w:rPr>
        <w:t xml:space="preserve">về Lễ hội Đua bơi </w:t>
      </w:r>
      <w:r>
        <w:rPr>
          <w:b/>
          <w:szCs w:val="28"/>
        </w:rPr>
        <w:t>tại hội nghị</w:t>
      </w:r>
      <w:r w:rsidR="00D15BDD">
        <w:rPr>
          <w:b/>
          <w:szCs w:val="28"/>
        </w:rPr>
        <w:t xml:space="preserve"> </w:t>
      </w:r>
      <w:r w:rsidR="00893758">
        <w:rPr>
          <w:b/>
          <w:szCs w:val="28"/>
        </w:rPr>
        <w:t>Họp báo định kỳ tháng 8/2022</w:t>
      </w:r>
    </w:p>
    <w:p w:rsidR="00FE27A6" w:rsidRDefault="00FE27A6" w:rsidP="00893758">
      <w:pPr>
        <w:tabs>
          <w:tab w:val="center" w:pos="270"/>
          <w:tab w:val="center" w:pos="1975"/>
          <w:tab w:val="center" w:pos="6655"/>
        </w:tabs>
        <w:spacing w:after="0" w:line="240" w:lineRule="auto"/>
        <w:ind w:left="0" w:firstLine="0"/>
        <w:jc w:val="center"/>
        <w:rPr>
          <w:b/>
          <w:szCs w:val="28"/>
        </w:rPr>
      </w:pPr>
    </w:p>
    <w:p w:rsidR="00D15BDD" w:rsidRDefault="00F40290" w:rsidP="00D15BDD">
      <w:pPr>
        <w:tabs>
          <w:tab w:val="center" w:pos="270"/>
          <w:tab w:val="center" w:pos="1975"/>
          <w:tab w:val="center" w:pos="6655"/>
        </w:tabs>
        <w:spacing w:after="0" w:line="240" w:lineRule="auto"/>
        <w:ind w:left="0" w:firstLine="0"/>
        <w:rPr>
          <w:szCs w:val="28"/>
        </w:rPr>
      </w:pPr>
      <w:r>
        <w:rPr>
          <w:szCs w:val="28"/>
        </w:rPr>
        <w:tab/>
      </w:r>
      <w:r w:rsidR="00FE27A6">
        <w:rPr>
          <w:szCs w:val="28"/>
        </w:rPr>
        <w:t xml:space="preserve">        </w:t>
      </w:r>
      <w:r w:rsidR="00D15BDD">
        <w:rPr>
          <w:szCs w:val="28"/>
        </w:rPr>
        <w:tab/>
      </w:r>
      <w:r>
        <w:rPr>
          <w:szCs w:val="28"/>
        </w:rPr>
        <w:t>Lễ hội Đua bơi thuyền truyền thống trên sông Kiến Giang là</w:t>
      </w:r>
      <w:r w:rsidR="00FE27A6">
        <w:rPr>
          <w:szCs w:val="28"/>
        </w:rPr>
        <w:t xml:space="preserve"> lễ hội thường niên</w:t>
      </w:r>
      <w:r>
        <w:rPr>
          <w:szCs w:val="28"/>
        </w:rPr>
        <w:t xml:space="preserve"> </w:t>
      </w:r>
      <w:r w:rsidR="00FE27A6">
        <w:rPr>
          <w:szCs w:val="28"/>
        </w:rPr>
        <w:t xml:space="preserve">mang đậm bản sắc dân tộc, là </w:t>
      </w:r>
      <w:r>
        <w:rPr>
          <w:szCs w:val="28"/>
        </w:rPr>
        <w:t>nét đẹp văn hóa</w:t>
      </w:r>
      <w:r w:rsidR="00FE27A6">
        <w:rPr>
          <w:szCs w:val="28"/>
        </w:rPr>
        <w:t xml:space="preserve"> truyền thống đã ăn sâu vào tiềm thức, máu thịt</w:t>
      </w:r>
      <w:r>
        <w:rPr>
          <w:szCs w:val="28"/>
        </w:rPr>
        <w:t xml:space="preserve"> của người dân xứ Lệ. </w:t>
      </w:r>
      <w:r w:rsidR="00FE27A6">
        <w:rPr>
          <w:szCs w:val="28"/>
        </w:rPr>
        <w:t>Năm 2019, Lễ hội đua bơi thuyền huyện Lệ Thủy</w:t>
      </w:r>
      <w:r>
        <w:rPr>
          <w:szCs w:val="28"/>
        </w:rPr>
        <w:t xml:space="preserve"> được ghi vào danh mục Di sản văn hóa phi vật thể quốc gia. Sau hai năm phải gián đoạn do tình hình dịch bệnh Covid 19 </w:t>
      </w:r>
      <w:r w:rsidR="00FE27A6">
        <w:rPr>
          <w:szCs w:val="28"/>
        </w:rPr>
        <w:t xml:space="preserve">trên địa bàn </w:t>
      </w:r>
      <w:r>
        <w:rPr>
          <w:szCs w:val="28"/>
        </w:rPr>
        <w:t>diễn biến phức tạp, năm 2022</w:t>
      </w:r>
      <w:r w:rsidR="006B38C9">
        <w:rPr>
          <w:szCs w:val="28"/>
        </w:rPr>
        <w:t xml:space="preserve"> được sự nhất trí của UBND tỉnh</w:t>
      </w:r>
      <w:r w:rsidR="00FE27A6">
        <w:rPr>
          <w:szCs w:val="28"/>
        </w:rPr>
        <w:t xml:space="preserve"> Quảng Bình</w:t>
      </w:r>
      <w:r>
        <w:rPr>
          <w:szCs w:val="28"/>
        </w:rPr>
        <w:t xml:space="preserve">, </w:t>
      </w:r>
      <w:r w:rsidR="00FE27A6">
        <w:rPr>
          <w:szCs w:val="28"/>
        </w:rPr>
        <w:t>Huyện ủy, UBND huyện đã quyết định khởi động</w:t>
      </w:r>
      <w:r w:rsidR="00D15BDD" w:rsidRPr="00CA51DD">
        <w:rPr>
          <w:szCs w:val="28"/>
        </w:rPr>
        <w:t xml:space="preserve"> tổ chức</w:t>
      </w:r>
      <w:r>
        <w:rPr>
          <w:szCs w:val="28"/>
        </w:rPr>
        <w:t xml:space="preserve"> </w:t>
      </w:r>
      <w:r w:rsidR="00FE27A6">
        <w:rPr>
          <w:szCs w:val="28"/>
        </w:rPr>
        <w:t xml:space="preserve">lại </w:t>
      </w:r>
      <w:r>
        <w:rPr>
          <w:szCs w:val="28"/>
        </w:rPr>
        <w:t>Lễ hội đua bơi thuyền truyền thống</w:t>
      </w:r>
      <w:r w:rsidR="00D15BDD" w:rsidRPr="00CA51DD">
        <w:rPr>
          <w:szCs w:val="28"/>
        </w:rPr>
        <w:t xml:space="preserve"> </w:t>
      </w:r>
      <w:r>
        <w:rPr>
          <w:szCs w:val="28"/>
        </w:rPr>
        <w:t xml:space="preserve">trên sông Kiến Giang và </w:t>
      </w:r>
      <w:r w:rsidR="00D15BDD" w:rsidRPr="00CA51DD">
        <w:rPr>
          <w:szCs w:val="28"/>
        </w:rPr>
        <w:t>các hoạt động</w:t>
      </w:r>
      <w:r w:rsidR="001E7666">
        <w:rPr>
          <w:szCs w:val="28"/>
        </w:rPr>
        <w:t xml:space="preserve"> chào mừng</w:t>
      </w:r>
      <w:r w:rsidR="00D15BDD" w:rsidRPr="00CA51DD">
        <w:rPr>
          <w:szCs w:val="28"/>
        </w:rPr>
        <w:t xml:space="preserve"> kỷ niệm 77 năm Cách m</w:t>
      </w:r>
      <w:r>
        <w:rPr>
          <w:szCs w:val="28"/>
        </w:rPr>
        <w:t xml:space="preserve">ạng tháng Tám và Quốc khánh </w:t>
      </w:r>
      <w:r w:rsidR="00D15BDD" w:rsidRPr="00CA51DD">
        <w:rPr>
          <w:szCs w:val="28"/>
        </w:rPr>
        <w:t>nước Cộng hoà xã hội chủ nghĩa Việt Nam</w:t>
      </w:r>
      <w:r w:rsidR="001E7666">
        <w:rPr>
          <w:szCs w:val="28"/>
        </w:rPr>
        <w:t xml:space="preserve"> 02/9</w:t>
      </w:r>
      <w:r w:rsidR="00D15BDD">
        <w:rPr>
          <w:szCs w:val="28"/>
        </w:rPr>
        <w:t>.</w:t>
      </w:r>
    </w:p>
    <w:p w:rsidR="001E7666" w:rsidRDefault="001E7666" w:rsidP="00D15BDD">
      <w:pPr>
        <w:tabs>
          <w:tab w:val="center" w:pos="270"/>
          <w:tab w:val="center" w:pos="1975"/>
          <w:tab w:val="center" w:pos="6655"/>
        </w:tabs>
        <w:spacing w:after="0" w:line="240" w:lineRule="auto"/>
        <w:ind w:left="0" w:firstLine="0"/>
        <w:rPr>
          <w:b/>
          <w:szCs w:val="28"/>
        </w:rPr>
      </w:pPr>
      <w:r>
        <w:rPr>
          <w:szCs w:val="28"/>
        </w:rPr>
        <w:tab/>
        <w:t xml:space="preserve">      </w:t>
      </w:r>
      <w:r w:rsidRPr="001E7666">
        <w:rPr>
          <w:b/>
          <w:szCs w:val="28"/>
        </w:rPr>
        <w:t xml:space="preserve">I. </w:t>
      </w:r>
      <w:r w:rsidR="00B54EA9">
        <w:rPr>
          <w:b/>
          <w:szCs w:val="28"/>
        </w:rPr>
        <w:t>VỀ NỘI DUNG, QUY MÔ LỄ HỘI</w:t>
      </w:r>
    </w:p>
    <w:p w:rsidR="002F7497" w:rsidRDefault="00537764" w:rsidP="00D15BDD">
      <w:pPr>
        <w:tabs>
          <w:tab w:val="center" w:pos="270"/>
          <w:tab w:val="center" w:pos="1975"/>
          <w:tab w:val="center" w:pos="6655"/>
        </w:tabs>
        <w:spacing w:after="0" w:line="240" w:lineRule="auto"/>
        <w:ind w:left="0" w:firstLine="0"/>
        <w:rPr>
          <w:szCs w:val="28"/>
        </w:rPr>
      </w:pPr>
      <w:r>
        <w:rPr>
          <w:szCs w:val="28"/>
        </w:rPr>
        <w:tab/>
        <w:t xml:space="preserve">      Lễ hội Đua bơi </w:t>
      </w:r>
      <w:r w:rsidR="002F7497">
        <w:rPr>
          <w:szCs w:val="28"/>
        </w:rPr>
        <w:t xml:space="preserve">thuyền truyền thống trên sông Kiến Giang </w:t>
      </w:r>
      <w:r>
        <w:rPr>
          <w:szCs w:val="28"/>
        </w:rPr>
        <w:t xml:space="preserve">và các hoạt động chào mừng </w:t>
      </w:r>
      <w:r w:rsidR="00B54EA9" w:rsidRPr="00CA51DD">
        <w:rPr>
          <w:szCs w:val="28"/>
        </w:rPr>
        <w:t>kỷ niệm 77 năm Cách m</w:t>
      </w:r>
      <w:r>
        <w:rPr>
          <w:szCs w:val="28"/>
        </w:rPr>
        <w:t>ạng T</w:t>
      </w:r>
      <w:r w:rsidR="00B54EA9">
        <w:rPr>
          <w:szCs w:val="28"/>
        </w:rPr>
        <w:t xml:space="preserve">háng Tám và Quốc khánh </w:t>
      </w:r>
      <w:r w:rsidR="00B54EA9" w:rsidRPr="00CA51DD">
        <w:rPr>
          <w:szCs w:val="28"/>
        </w:rPr>
        <w:t>nước Cộng hoà xã hội chủ nghĩa Việt Nam</w:t>
      </w:r>
      <w:r w:rsidR="00B54EA9">
        <w:rPr>
          <w:szCs w:val="28"/>
        </w:rPr>
        <w:t xml:space="preserve"> 02</w:t>
      </w:r>
      <w:r>
        <w:rPr>
          <w:szCs w:val="28"/>
        </w:rPr>
        <w:t xml:space="preserve">/9 </w:t>
      </w:r>
      <w:r w:rsidR="00FE27A6">
        <w:rPr>
          <w:szCs w:val="28"/>
        </w:rPr>
        <w:t>là lễ hội thường niên được công nhận là Lễ hội văn hóa tiêu biểu, là di sản văn hóa phi vật thể cấp quốc gia</w:t>
      </w:r>
      <w:r w:rsidR="002F7497">
        <w:rPr>
          <w:szCs w:val="28"/>
        </w:rPr>
        <w:t>.</w:t>
      </w:r>
      <w:r w:rsidR="00FE27A6">
        <w:rPr>
          <w:szCs w:val="28"/>
        </w:rPr>
        <w:t xml:space="preserve"> </w:t>
      </w:r>
    </w:p>
    <w:p w:rsidR="00B54EA9" w:rsidRDefault="002F7497" w:rsidP="00D15BDD">
      <w:pPr>
        <w:tabs>
          <w:tab w:val="center" w:pos="270"/>
          <w:tab w:val="center" w:pos="1975"/>
          <w:tab w:val="center" w:pos="6655"/>
        </w:tabs>
        <w:spacing w:after="0" w:line="240" w:lineRule="auto"/>
        <w:ind w:left="0" w:firstLine="0"/>
        <w:rPr>
          <w:b/>
          <w:szCs w:val="28"/>
        </w:rPr>
      </w:pPr>
      <w:r>
        <w:rPr>
          <w:b/>
          <w:szCs w:val="28"/>
        </w:rPr>
        <w:t xml:space="preserve">          </w:t>
      </w:r>
      <w:r w:rsidRPr="00537764">
        <w:rPr>
          <w:b/>
          <w:szCs w:val="28"/>
        </w:rPr>
        <w:t>1. Về nội dung</w:t>
      </w:r>
      <w:r>
        <w:rPr>
          <w:szCs w:val="28"/>
        </w:rPr>
        <w:t xml:space="preserve">: Năm 2022, Lễ hội </w:t>
      </w:r>
      <w:r w:rsidR="00537764">
        <w:rPr>
          <w:szCs w:val="28"/>
        </w:rPr>
        <w:t>được tổ chức trên địa bàn với 05 nội dung chính:</w:t>
      </w:r>
    </w:p>
    <w:p w:rsidR="00B54EA9" w:rsidRPr="002D40D8" w:rsidRDefault="00537764" w:rsidP="00B54EA9">
      <w:pPr>
        <w:pStyle w:val="Heading1"/>
        <w:spacing w:after="0" w:line="240" w:lineRule="auto"/>
        <w:ind w:left="0" w:firstLine="720"/>
        <w:jc w:val="both"/>
        <w:rPr>
          <w:i/>
          <w:szCs w:val="28"/>
        </w:rPr>
      </w:pPr>
      <w:r>
        <w:rPr>
          <w:i/>
          <w:szCs w:val="28"/>
        </w:rPr>
        <w:t>1.1</w:t>
      </w:r>
      <w:r w:rsidR="00B54EA9" w:rsidRPr="002D40D8">
        <w:rPr>
          <w:i/>
          <w:szCs w:val="28"/>
        </w:rPr>
        <w:t xml:space="preserve">. Tổ chức Lễ hội </w:t>
      </w:r>
      <w:r w:rsidR="00B54EA9" w:rsidRPr="002D40D8">
        <w:rPr>
          <w:i/>
          <w:color w:val="auto"/>
          <w:szCs w:val="28"/>
        </w:rPr>
        <w:t>đua, bơi</w:t>
      </w:r>
      <w:r w:rsidR="00B54EA9" w:rsidRPr="002D40D8">
        <w:rPr>
          <w:i/>
          <w:color w:val="FF0000"/>
          <w:szCs w:val="28"/>
        </w:rPr>
        <w:t xml:space="preserve"> </w:t>
      </w:r>
      <w:r w:rsidR="00B54EA9" w:rsidRPr="002D40D8">
        <w:rPr>
          <w:i/>
          <w:szCs w:val="28"/>
        </w:rPr>
        <w:t xml:space="preserve">thuyền truyền thống trên sông Kiến Giang </w:t>
      </w:r>
    </w:p>
    <w:p w:rsidR="00B54EA9" w:rsidRPr="00287C4B" w:rsidRDefault="00B54EA9" w:rsidP="00B54EA9">
      <w:pPr>
        <w:spacing w:after="0" w:line="240" w:lineRule="auto"/>
        <w:ind w:left="0" w:firstLine="720"/>
        <w:rPr>
          <w:szCs w:val="28"/>
        </w:rPr>
      </w:pPr>
      <w:r>
        <w:rPr>
          <w:szCs w:val="28"/>
        </w:rPr>
        <w:t xml:space="preserve">- </w:t>
      </w:r>
      <w:r w:rsidRPr="00287C4B">
        <w:rPr>
          <w:szCs w:val="28"/>
        </w:rPr>
        <w:t xml:space="preserve">Thời gian: Khai mạc vào lúc </w:t>
      </w:r>
      <w:r w:rsidR="00537764">
        <w:rPr>
          <w:szCs w:val="28"/>
        </w:rPr>
        <w:t>7</w:t>
      </w:r>
      <w:r>
        <w:rPr>
          <w:szCs w:val="28"/>
        </w:rPr>
        <w:t xml:space="preserve"> </w:t>
      </w:r>
      <w:r w:rsidRPr="00287C4B">
        <w:rPr>
          <w:szCs w:val="28"/>
        </w:rPr>
        <w:t>giờ 00</w:t>
      </w:r>
      <w:r>
        <w:rPr>
          <w:szCs w:val="28"/>
        </w:rPr>
        <w:t xml:space="preserve"> phút</w:t>
      </w:r>
      <w:r w:rsidRPr="00287C4B">
        <w:rPr>
          <w:szCs w:val="28"/>
        </w:rPr>
        <w:t xml:space="preserve"> ngày 02/9/2022 </w:t>
      </w:r>
    </w:p>
    <w:p w:rsidR="00B54EA9" w:rsidRDefault="00B54EA9" w:rsidP="002F7497">
      <w:pPr>
        <w:spacing w:after="0" w:line="240" w:lineRule="auto"/>
        <w:ind w:left="0" w:firstLine="720"/>
        <w:rPr>
          <w:szCs w:val="28"/>
        </w:rPr>
      </w:pPr>
      <w:r>
        <w:rPr>
          <w:szCs w:val="28"/>
        </w:rPr>
        <w:t xml:space="preserve">- </w:t>
      </w:r>
      <w:r w:rsidRPr="00287C4B">
        <w:rPr>
          <w:szCs w:val="28"/>
        </w:rPr>
        <w:t xml:space="preserve">Hình thức: </w:t>
      </w:r>
      <w:r w:rsidR="002F7497">
        <w:rPr>
          <w:szCs w:val="28"/>
        </w:rPr>
        <w:t xml:space="preserve">Bơi thuyền nam và đua thuyền nữ, </w:t>
      </w:r>
      <w:r w:rsidRPr="00287C4B">
        <w:rPr>
          <w:szCs w:val="28"/>
        </w:rPr>
        <w:t xml:space="preserve"> </w:t>
      </w:r>
      <w:r w:rsidR="002F7497">
        <w:rPr>
          <w:szCs w:val="28"/>
        </w:rPr>
        <w:t>t</w:t>
      </w:r>
      <w:r>
        <w:rPr>
          <w:szCs w:val="28"/>
        </w:rPr>
        <w:t xml:space="preserve">ổ chức bơi vòng bảng </w:t>
      </w:r>
      <w:r w:rsidR="006B38C9">
        <w:rPr>
          <w:szCs w:val="28"/>
        </w:rPr>
        <w:t xml:space="preserve">phân hạng </w:t>
      </w:r>
      <w:r>
        <w:rPr>
          <w:szCs w:val="28"/>
        </w:rPr>
        <w:t xml:space="preserve">vào </w:t>
      </w:r>
      <w:r w:rsidRPr="00287C4B">
        <w:rPr>
          <w:color w:val="auto"/>
          <w:szCs w:val="28"/>
        </w:rPr>
        <w:t>ngày 30/8/2022</w:t>
      </w:r>
      <w:r w:rsidR="002F7497">
        <w:rPr>
          <w:color w:val="auto"/>
          <w:szCs w:val="28"/>
        </w:rPr>
        <w:t xml:space="preserve"> và</w:t>
      </w:r>
      <w:r w:rsidRPr="00287C4B">
        <w:rPr>
          <w:szCs w:val="28"/>
        </w:rPr>
        <w:t xml:space="preserve"> chung kết hạng </w:t>
      </w:r>
      <w:r w:rsidR="002F7497">
        <w:rPr>
          <w:szCs w:val="28"/>
        </w:rPr>
        <w:t>A, hạng B và</w:t>
      </w:r>
      <w:r>
        <w:rPr>
          <w:szCs w:val="28"/>
        </w:rPr>
        <w:t xml:space="preserve"> đua thuyền nữ vào 7giờ</w:t>
      </w:r>
      <w:r w:rsidR="002F7497">
        <w:rPr>
          <w:szCs w:val="28"/>
        </w:rPr>
        <w:t xml:space="preserve"> 0</w:t>
      </w:r>
      <w:r w:rsidR="00537764">
        <w:rPr>
          <w:szCs w:val="28"/>
        </w:rPr>
        <w:t>0</w:t>
      </w:r>
      <w:r>
        <w:rPr>
          <w:szCs w:val="28"/>
        </w:rPr>
        <w:t xml:space="preserve"> phút</w:t>
      </w:r>
      <w:r w:rsidRPr="00287C4B">
        <w:rPr>
          <w:szCs w:val="28"/>
        </w:rPr>
        <w:t xml:space="preserve"> ngày 02/9/2022 (</w:t>
      </w:r>
      <w:r w:rsidRPr="00C17BE3">
        <w:rPr>
          <w:color w:val="auto"/>
          <w:szCs w:val="28"/>
        </w:rPr>
        <w:t xml:space="preserve">Sau Lễ khai </w:t>
      </w:r>
      <w:r w:rsidRPr="00287C4B">
        <w:rPr>
          <w:szCs w:val="28"/>
        </w:rPr>
        <w:t>mạc)</w:t>
      </w:r>
      <w:r>
        <w:rPr>
          <w:szCs w:val="28"/>
        </w:rPr>
        <w:t>.</w:t>
      </w:r>
      <w:r w:rsidR="002F7497">
        <w:rPr>
          <w:szCs w:val="28"/>
        </w:rPr>
        <w:t xml:space="preserve"> Chương trình sẽ được t</w:t>
      </w:r>
      <w:r>
        <w:rPr>
          <w:szCs w:val="28"/>
        </w:rPr>
        <w:t>ruyền hình trực tiếp trên sóng Đài PTTH Quảng Bình</w:t>
      </w:r>
      <w:r w:rsidR="00537764">
        <w:rPr>
          <w:szCs w:val="28"/>
        </w:rPr>
        <w:t xml:space="preserve"> và hòa sóng các Đài địa phương trên toàn quốc.</w:t>
      </w:r>
      <w:r>
        <w:rPr>
          <w:szCs w:val="28"/>
        </w:rPr>
        <w:t xml:space="preserve"> </w:t>
      </w:r>
    </w:p>
    <w:p w:rsidR="00537764" w:rsidRPr="002D40D8" w:rsidRDefault="00537764" w:rsidP="00537764">
      <w:pPr>
        <w:spacing w:after="0" w:line="240" w:lineRule="auto"/>
        <w:ind w:left="0" w:firstLine="0"/>
        <w:rPr>
          <w:b/>
          <w:i/>
          <w:szCs w:val="28"/>
        </w:rPr>
      </w:pPr>
      <w:r>
        <w:rPr>
          <w:b/>
          <w:i/>
          <w:szCs w:val="28"/>
        </w:rPr>
        <w:t xml:space="preserve">          1.2.</w:t>
      </w:r>
      <w:r w:rsidRPr="002D40D8">
        <w:rPr>
          <w:b/>
          <w:i/>
          <w:szCs w:val="28"/>
        </w:rPr>
        <w:t xml:space="preserve"> Tổ chức Chương trình biễu diễn Di sản Hò khoan trên sông Kiến Giang  </w:t>
      </w:r>
    </w:p>
    <w:p w:rsidR="00537764" w:rsidRPr="00287C4B" w:rsidRDefault="00537764" w:rsidP="00537764">
      <w:pPr>
        <w:spacing w:after="0" w:line="240" w:lineRule="auto"/>
        <w:ind w:left="0" w:firstLine="720"/>
        <w:rPr>
          <w:szCs w:val="28"/>
        </w:rPr>
      </w:pPr>
      <w:r w:rsidRPr="00287C4B">
        <w:rPr>
          <w:szCs w:val="28"/>
        </w:rPr>
        <w:t xml:space="preserve">- Thời gian: </w:t>
      </w:r>
      <w:r w:rsidRPr="00287C4B">
        <w:rPr>
          <w:color w:val="auto"/>
          <w:szCs w:val="28"/>
        </w:rPr>
        <w:t xml:space="preserve">19 giờ 30 phút ngày 01/9/2022 </w:t>
      </w:r>
    </w:p>
    <w:p w:rsidR="00537764" w:rsidRPr="00287C4B" w:rsidRDefault="00537764" w:rsidP="00537764">
      <w:pPr>
        <w:spacing w:after="0" w:line="240" w:lineRule="auto"/>
        <w:ind w:left="0" w:firstLine="720"/>
        <w:rPr>
          <w:szCs w:val="28"/>
        </w:rPr>
      </w:pPr>
      <w:r w:rsidRPr="00287C4B">
        <w:rPr>
          <w:szCs w:val="28"/>
        </w:rPr>
        <w:t xml:space="preserve">- Hình thức: Tổ chức chương trình diễn xướng, biểu diễn di sản Hò khoan Lệ Thủy trên sông Kiến Giang do các Câu lạc bộ Hò khoan trên địa bàn huyện thực hiện. </w:t>
      </w:r>
    </w:p>
    <w:p w:rsidR="00B54EA9" w:rsidRPr="002D40D8" w:rsidRDefault="00537764" w:rsidP="00537764">
      <w:pPr>
        <w:pStyle w:val="Heading1"/>
        <w:spacing w:after="0" w:line="240" w:lineRule="auto"/>
        <w:ind w:left="0" w:firstLine="0"/>
        <w:jc w:val="both"/>
        <w:rPr>
          <w:i/>
          <w:szCs w:val="28"/>
        </w:rPr>
      </w:pPr>
      <w:r>
        <w:rPr>
          <w:b w:val="0"/>
          <w:szCs w:val="28"/>
        </w:rPr>
        <w:t xml:space="preserve">          </w:t>
      </w:r>
      <w:r w:rsidR="002F7497">
        <w:rPr>
          <w:b w:val="0"/>
          <w:szCs w:val="28"/>
        </w:rPr>
        <w:t xml:space="preserve"> </w:t>
      </w:r>
      <w:r>
        <w:rPr>
          <w:i/>
          <w:szCs w:val="28"/>
        </w:rPr>
        <w:t>1.</w:t>
      </w:r>
      <w:r w:rsidR="00B54EA9" w:rsidRPr="002D40D8">
        <w:rPr>
          <w:i/>
          <w:szCs w:val="28"/>
        </w:rPr>
        <w:t xml:space="preserve">3. Tổ chức giải bóng chuyền nam, nữ truyền thống  </w:t>
      </w:r>
    </w:p>
    <w:p w:rsidR="00B54EA9" w:rsidRPr="002D40D8" w:rsidRDefault="00537764" w:rsidP="00B54EA9">
      <w:pPr>
        <w:pStyle w:val="Heading1"/>
        <w:spacing w:after="0" w:line="240" w:lineRule="auto"/>
        <w:ind w:left="0" w:firstLine="720"/>
        <w:jc w:val="both"/>
        <w:rPr>
          <w:i/>
          <w:szCs w:val="28"/>
        </w:rPr>
      </w:pPr>
      <w:r>
        <w:rPr>
          <w:i/>
          <w:szCs w:val="28"/>
        </w:rPr>
        <w:t>1.</w:t>
      </w:r>
      <w:r w:rsidR="00B54EA9" w:rsidRPr="002D40D8">
        <w:rPr>
          <w:i/>
          <w:szCs w:val="28"/>
        </w:rPr>
        <w:t xml:space="preserve">4. Tổ chức Hội chợ thương mại </w:t>
      </w:r>
      <w:r w:rsidR="00B54EA9" w:rsidRPr="002D40D8">
        <w:rPr>
          <w:b w:val="0"/>
          <w:i/>
          <w:szCs w:val="28"/>
        </w:rPr>
        <w:t xml:space="preserve"> </w:t>
      </w:r>
    </w:p>
    <w:p w:rsidR="00B54EA9" w:rsidRPr="00287C4B" w:rsidRDefault="00B54EA9" w:rsidP="00B54EA9">
      <w:pPr>
        <w:spacing w:after="0" w:line="240" w:lineRule="auto"/>
        <w:ind w:left="0" w:firstLine="720"/>
        <w:rPr>
          <w:color w:val="auto"/>
          <w:szCs w:val="28"/>
        </w:rPr>
      </w:pPr>
      <w:r>
        <w:rPr>
          <w:szCs w:val="28"/>
        </w:rPr>
        <w:t xml:space="preserve">- </w:t>
      </w:r>
      <w:r w:rsidRPr="00287C4B">
        <w:rPr>
          <w:szCs w:val="28"/>
        </w:rPr>
        <w:t xml:space="preserve">Thời gian: </w:t>
      </w:r>
      <w:r w:rsidRPr="00287C4B">
        <w:rPr>
          <w:color w:val="auto"/>
          <w:szCs w:val="28"/>
        </w:rPr>
        <w:t xml:space="preserve">Từ ngày 26/8/2022 đến hết ngày 05/9/2022 </w:t>
      </w:r>
    </w:p>
    <w:p w:rsidR="00B54EA9" w:rsidRDefault="00B54EA9" w:rsidP="00B54EA9">
      <w:pPr>
        <w:spacing w:after="0" w:line="240" w:lineRule="auto"/>
        <w:ind w:left="0" w:firstLine="720"/>
        <w:rPr>
          <w:szCs w:val="28"/>
        </w:rPr>
      </w:pPr>
      <w:r>
        <w:rPr>
          <w:szCs w:val="28"/>
        </w:rPr>
        <w:t>- Quy mô: Khoảng 60 -70</w:t>
      </w:r>
      <w:r w:rsidRPr="00287C4B">
        <w:rPr>
          <w:szCs w:val="28"/>
        </w:rPr>
        <w:t xml:space="preserve"> gian hàng thương hiệu Việt </w:t>
      </w:r>
    </w:p>
    <w:p w:rsidR="00B54EA9" w:rsidRPr="002D40D8" w:rsidRDefault="00537764" w:rsidP="00B54EA9">
      <w:pPr>
        <w:spacing w:after="0" w:line="240" w:lineRule="auto"/>
        <w:ind w:left="0" w:firstLine="720"/>
        <w:rPr>
          <w:i/>
          <w:szCs w:val="28"/>
        </w:rPr>
      </w:pPr>
      <w:r>
        <w:rPr>
          <w:b/>
          <w:i/>
          <w:color w:val="auto"/>
          <w:szCs w:val="28"/>
        </w:rPr>
        <w:t>1.</w:t>
      </w:r>
      <w:r w:rsidR="00B54EA9" w:rsidRPr="002D40D8">
        <w:rPr>
          <w:b/>
          <w:i/>
          <w:color w:val="auto"/>
          <w:szCs w:val="28"/>
        </w:rPr>
        <w:t xml:space="preserve">5. Tổ chức hoạt động </w:t>
      </w:r>
      <w:r w:rsidR="002F7497">
        <w:rPr>
          <w:b/>
          <w:i/>
          <w:color w:val="auto"/>
          <w:szCs w:val="28"/>
        </w:rPr>
        <w:t xml:space="preserve">tri ân, </w:t>
      </w:r>
      <w:r w:rsidR="00B54EA9" w:rsidRPr="002D40D8">
        <w:rPr>
          <w:b/>
          <w:i/>
          <w:color w:val="auto"/>
          <w:szCs w:val="28"/>
        </w:rPr>
        <w:t>dâng hương</w:t>
      </w:r>
      <w:r w:rsidR="00B54EA9" w:rsidRPr="002D40D8">
        <w:rPr>
          <w:i/>
          <w:color w:val="auto"/>
          <w:szCs w:val="28"/>
        </w:rPr>
        <w:t xml:space="preserve"> </w:t>
      </w:r>
    </w:p>
    <w:p w:rsidR="00537764" w:rsidRDefault="00B54EA9" w:rsidP="00537764">
      <w:pPr>
        <w:spacing w:after="0" w:line="240" w:lineRule="auto"/>
        <w:ind w:left="0" w:firstLine="720"/>
        <w:rPr>
          <w:color w:val="auto"/>
          <w:szCs w:val="28"/>
        </w:rPr>
      </w:pPr>
      <w:r>
        <w:rPr>
          <w:szCs w:val="28"/>
        </w:rPr>
        <w:t xml:space="preserve">Dâng hương </w:t>
      </w:r>
      <w:r w:rsidRPr="00287C4B">
        <w:rPr>
          <w:szCs w:val="28"/>
        </w:rPr>
        <w:t xml:space="preserve">Nghĩa trang liệt sĩ Mai Thủy, </w:t>
      </w:r>
      <w:r>
        <w:rPr>
          <w:szCs w:val="28"/>
        </w:rPr>
        <w:t xml:space="preserve">Miếu Thần Hoàng, Chùa An Xá, </w:t>
      </w:r>
      <w:r w:rsidRPr="00287C4B">
        <w:rPr>
          <w:szCs w:val="28"/>
        </w:rPr>
        <w:t>Nhà</w:t>
      </w:r>
      <w:r>
        <w:rPr>
          <w:szCs w:val="28"/>
        </w:rPr>
        <w:t xml:space="preserve"> </w:t>
      </w:r>
      <w:r w:rsidRPr="00C17BE3">
        <w:rPr>
          <w:color w:val="auto"/>
          <w:szCs w:val="28"/>
        </w:rPr>
        <w:t>Lưu niệm Đại tướng Võ Nguyên Giáp...; thăm các đồng chí lão thành cách mạng; thăm thuyền bơi, đua của các xã, thị trấn, thôn, tổ dân phố</w:t>
      </w:r>
      <w:r w:rsidR="00537764">
        <w:rPr>
          <w:i/>
          <w:color w:val="auto"/>
          <w:szCs w:val="28"/>
        </w:rPr>
        <w:t>.</w:t>
      </w:r>
    </w:p>
    <w:p w:rsidR="003E3C01" w:rsidRPr="003E3C01" w:rsidRDefault="00537764" w:rsidP="002F7497">
      <w:pPr>
        <w:spacing w:after="0" w:line="240" w:lineRule="auto"/>
        <w:ind w:left="0" w:firstLine="720"/>
        <w:rPr>
          <w:b/>
          <w:szCs w:val="28"/>
        </w:rPr>
      </w:pPr>
      <w:r w:rsidRPr="00537764">
        <w:rPr>
          <w:b/>
          <w:color w:val="auto"/>
          <w:szCs w:val="28"/>
        </w:rPr>
        <w:t>2. Về quy mô</w:t>
      </w:r>
      <w:r>
        <w:rPr>
          <w:b/>
          <w:color w:val="auto"/>
          <w:szCs w:val="28"/>
        </w:rPr>
        <w:t xml:space="preserve">: </w:t>
      </w:r>
    </w:p>
    <w:p w:rsidR="003E3C01" w:rsidRDefault="003E3C01" w:rsidP="00B54EA9">
      <w:pPr>
        <w:spacing w:after="0" w:line="240" w:lineRule="auto"/>
        <w:ind w:left="0" w:firstLine="720"/>
        <w:rPr>
          <w:szCs w:val="28"/>
        </w:rPr>
      </w:pPr>
      <w:r>
        <w:rPr>
          <w:szCs w:val="28"/>
        </w:rPr>
        <w:t xml:space="preserve"> </w:t>
      </w:r>
      <w:r w:rsidR="002F7497">
        <w:rPr>
          <w:szCs w:val="28"/>
        </w:rPr>
        <w:t xml:space="preserve">- Năm 2022, số lượng thuyền đua bơi các địa phương đã đăng ký tham gia </w:t>
      </w:r>
      <w:r>
        <w:rPr>
          <w:szCs w:val="28"/>
        </w:rPr>
        <w:t>tại Ban tổ ch</w:t>
      </w:r>
      <w:r w:rsidR="002F7497">
        <w:rPr>
          <w:szCs w:val="28"/>
        </w:rPr>
        <w:t>ức gồm:  24 thuyền bơi nam và 09</w:t>
      </w:r>
      <w:r>
        <w:rPr>
          <w:szCs w:val="28"/>
        </w:rPr>
        <w:t xml:space="preserve"> thuyền đua nữ.</w:t>
      </w:r>
      <w:r w:rsidR="002F7497">
        <w:rPr>
          <w:szCs w:val="28"/>
        </w:rPr>
        <w:t xml:space="preserve"> K</w:t>
      </w:r>
      <w:r w:rsidR="009728AA">
        <w:rPr>
          <w:szCs w:val="28"/>
        </w:rPr>
        <w:t>hở</w:t>
      </w:r>
      <w:r w:rsidR="002F7497">
        <w:rPr>
          <w:szCs w:val="28"/>
        </w:rPr>
        <w:t xml:space="preserve">i động tranh tài ở 02 nội dung bơi thuyền nam và đua thuyền nữ với cự ly (Bơi thuyền nam 24 km, đua thuyền </w:t>
      </w:r>
      <w:r w:rsidR="002F7497">
        <w:rPr>
          <w:szCs w:val="28"/>
        </w:rPr>
        <w:lastRenderedPageBreak/>
        <w:t>nữ 18km)</w:t>
      </w:r>
      <w:r w:rsidR="000D7A57">
        <w:rPr>
          <w:szCs w:val="28"/>
        </w:rPr>
        <w:t>. Tổng số vận động viên tham gia hơn 1000 VĐV</w:t>
      </w:r>
      <w:r w:rsidR="0070244E">
        <w:rPr>
          <w:szCs w:val="28"/>
        </w:rPr>
        <w:t xml:space="preserve"> và hàng chục nghìn người</w:t>
      </w:r>
      <w:r w:rsidR="000D7A57">
        <w:rPr>
          <w:szCs w:val="28"/>
        </w:rPr>
        <w:t xml:space="preserve"> dân, du khách tham gia cổ vũ. </w:t>
      </w:r>
    </w:p>
    <w:p w:rsidR="002F7497" w:rsidRDefault="009728AA" w:rsidP="00B54EA9">
      <w:pPr>
        <w:spacing w:after="0" w:line="240" w:lineRule="auto"/>
        <w:ind w:left="0" w:firstLine="720"/>
        <w:rPr>
          <w:szCs w:val="28"/>
        </w:rPr>
      </w:pPr>
      <w:r>
        <w:rPr>
          <w:szCs w:val="28"/>
        </w:rPr>
        <w:t xml:space="preserve">- </w:t>
      </w:r>
      <w:r w:rsidR="002F7497">
        <w:rPr>
          <w:szCs w:val="28"/>
        </w:rPr>
        <w:t xml:space="preserve">Ngoài </w:t>
      </w:r>
      <w:r>
        <w:rPr>
          <w:szCs w:val="28"/>
        </w:rPr>
        <w:t xml:space="preserve">việc </w:t>
      </w:r>
      <w:r w:rsidR="002F7497">
        <w:rPr>
          <w:szCs w:val="28"/>
        </w:rPr>
        <w:t xml:space="preserve">tham gia </w:t>
      </w:r>
      <w:r>
        <w:rPr>
          <w:szCs w:val="28"/>
        </w:rPr>
        <w:t xml:space="preserve">giải </w:t>
      </w:r>
      <w:r w:rsidR="002F7497">
        <w:rPr>
          <w:szCs w:val="28"/>
        </w:rPr>
        <w:t>đua bơi</w:t>
      </w:r>
      <w:r>
        <w:rPr>
          <w:szCs w:val="28"/>
        </w:rPr>
        <w:t xml:space="preserve"> thuyền cấp </w:t>
      </w:r>
      <w:r w:rsidR="002F7497">
        <w:rPr>
          <w:szCs w:val="28"/>
        </w:rPr>
        <w:t>huyện</w:t>
      </w:r>
      <w:r>
        <w:rPr>
          <w:szCs w:val="28"/>
        </w:rPr>
        <w:t>, một số địa phương còn tổ chức đua bơi cấp xã như: Xuân Thủy, Dương Thủy, Hồng Thủy, Sơn Thủy...</w:t>
      </w:r>
      <w:r w:rsidR="002F7497">
        <w:rPr>
          <w:szCs w:val="28"/>
        </w:rPr>
        <w:t xml:space="preserve"> </w:t>
      </w:r>
    </w:p>
    <w:p w:rsidR="00F44D68" w:rsidRDefault="009728AA" w:rsidP="000D7A57">
      <w:pPr>
        <w:spacing w:after="0" w:line="240" w:lineRule="auto"/>
        <w:ind w:left="0" w:firstLine="720"/>
        <w:rPr>
          <w:szCs w:val="28"/>
        </w:rPr>
      </w:pPr>
      <w:r>
        <w:rPr>
          <w:szCs w:val="28"/>
        </w:rPr>
        <w:t xml:space="preserve"> Xác định việc tổ chức Lễ hội đua bơi thuyền truyền thống trên sông Kiến Giang là sự kiện văn hóa – thể thao mang ý nghĩa quan trọng, là ngày hội văn hóa của toàn dân nhằm bảo tồn và phát huy gía trị di sản văn hóa phi vật thể quốc gia nên UBND huyện đã chủ động xây dựng và ban hành kế hoạch triển khai sớm hơn các năm trước. Đến thời điểm 15/8/2022, cơ bản công tác chuẩn bị cho Lễ hội đã được Ban tổ chức, các tiểu ban giúp việc, các cơ quan, ban ngành và chính quyền địa phương các xã, th</w:t>
      </w:r>
      <w:r w:rsidR="000D7A57">
        <w:rPr>
          <w:szCs w:val="28"/>
        </w:rPr>
        <w:t>ị trấn triển khai thực hiện tốt với mức hoàn thành hơn 50%</w:t>
      </w:r>
      <w:r w:rsidR="00F44D68">
        <w:rPr>
          <w:szCs w:val="28"/>
        </w:rPr>
        <w:t xml:space="preserve"> công việc.</w:t>
      </w:r>
    </w:p>
    <w:p w:rsidR="009728AA" w:rsidRDefault="00F44D68" w:rsidP="000D7A57">
      <w:pPr>
        <w:spacing w:after="0" w:line="240" w:lineRule="auto"/>
        <w:ind w:left="0" w:firstLine="720"/>
        <w:rPr>
          <w:szCs w:val="28"/>
        </w:rPr>
      </w:pPr>
      <w:r w:rsidRPr="00F44D68">
        <w:rPr>
          <w:b/>
          <w:szCs w:val="28"/>
        </w:rPr>
        <w:t>II. MỘT SỐ NỘI DUNG THỰC HIỆN TRONG THỜI GIAN QUA</w:t>
      </w:r>
      <w:r>
        <w:rPr>
          <w:szCs w:val="28"/>
        </w:rPr>
        <w:t>.</w:t>
      </w:r>
      <w:r w:rsidR="000D7A57">
        <w:rPr>
          <w:szCs w:val="28"/>
        </w:rPr>
        <w:t xml:space="preserve"> </w:t>
      </w:r>
    </w:p>
    <w:p w:rsidR="005A32AD" w:rsidRPr="000D7A57" w:rsidRDefault="00555CD7" w:rsidP="005A32AD">
      <w:pPr>
        <w:tabs>
          <w:tab w:val="center" w:pos="270"/>
          <w:tab w:val="center" w:pos="1975"/>
          <w:tab w:val="center" w:pos="6655"/>
        </w:tabs>
        <w:spacing w:after="0" w:line="240" w:lineRule="auto"/>
        <w:ind w:left="0" w:firstLine="0"/>
        <w:rPr>
          <w:b/>
          <w:i/>
          <w:szCs w:val="28"/>
        </w:rPr>
      </w:pPr>
      <w:r>
        <w:rPr>
          <w:b/>
          <w:i/>
          <w:szCs w:val="28"/>
        </w:rPr>
        <w:t xml:space="preserve">      </w:t>
      </w:r>
      <w:r w:rsidR="000D7A57" w:rsidRPr="00555CD7">
        <w:rPr>
          <w:b/>
          <w:i/>
          <w:szCs w:val="28"/>
        </w:rPr>
        <w:t>1.</w:t>
      </w:r>
      <w:r w:rsidR="005A32AD" w:rsidRPr="000D7A57">
        <w:rPr>
          <w:i/>
          <w:szCs w:val="28"/>
        </w:rPr>
        <w:t xml:space="preserve"> </w:t>
      </w:r>
      <w:r w:rsidR="005A32AD" w:rsidRPr="000D7A57">
        <w:rPr>
          <w:b/>
          <w:i/>
          <w:szCs w:val="28"/>
        </w:rPr>
        <w:t>Công tác ban hành các văn bản chỉ đạo, hướng dẫn</w:t>
      </w:r>
    </w:p>
    <w:p w:rsidR="000D7A57" w:rsidRPr="00BF74B1" w:rsidRDefault="000D7A57" w:rsidP="000D7A57">
      <w:pPr>
        <w:tabs>
          <w:tab w:val="center" w:pos="270"/>
          <w:tab w:val="center" w:pos="1975"/>
          <w:tab w:val="center" w:pos="6655"/>
        </w:tabs>
        <w:spacing w:line="288" w:lineRule="auto"/>
        <w:ind w:firstLine="0"/>
        <w:rPr>
          <w:b/>
          <w:szCs w:val="28"/>
        </w:rPr>
      </w:pPr>
      <w:r>
        <w:rPr>
          <w:b/>
          <w:szCs w:val="28"/>
        </w:rPr>
        <w:t xml:space="preserve">- </w:t>
      </w:r>
      <w:r w:rsidRPr="00BF74B1">
        <w:rPr>
          <w:rStyle w:val="fontstyle01"/>
          <w:b w:val="0"/>
        </w:rPr>
        <w:t>Tham mưu UBND huyện Tờ trình số 1502/TTr - UBND ngày 08/7/2022 xin ý kiến UBND tỉnh; Sở Văn hoá và Thể thao về việc tổ chức Lễ hội Đua, bơi thuyền truyền thống</w:t>
      </w:r>
      <w:r w:rsidRPr="00BF74B1">
        <w:rPr>
          <w:b/>
          <w:bCs/>
          <w:szCs w:val="28"/>
        </w:rPr>
        <w:t xml:space="preserve"> </w:t>
      </w:r>
      <w:r w:rsidRPr="00BF74B1">
        <w:rPr>
          <w:rStyle w:val="fontstyle01"/>
          <w:b w:val="0"/>
        </w:rPr>
        <w:t>trên sông Kiến Giang năm 2022;</w:t>
      </w:r>
    </w:p>
    <w:p w:rsidR="005A32AD" w:rsidRDefault="000D7A57" w:rsidP="005A32AD">
      <w:pPr>
        <w:tabs>
          <w:tab w:val="center" w:pos="270"/>
          <w:tab w:val="center" w:pos="1975"/>
          <w:tab w:val="center" w:pos="6655"/>
        </w:tabs>
        <w:spacing w:after="0" w:line="240" w:lineRule="auto"/>
        <w:ind w:left="0" w:firstLine="0"/>
        <w:rPr>
          <w:szCs w:val="28"/>
        </w:rPr>
      </w:pPr>
      <w:r>
        <w:rPr>
          <w:b/>
          <w:szCs w:val="28"/>
        </w:rPr>
        <w:t xml:space="preserve">  </w:t>
      </w:r>
      <w:r w:rsidR="005A32AD">
        <w:rPr>
          <w:szCs w:val="28"/>
        </w:rPr>
        <w:t xml:space="preserve">`- </w:t>
      </w:r>
      <w:r w:rsidR="005A32AD" w:rsidRPr="00CA51DD">
        <w:rPr>
          <w:szCs w:val="28"/>
        </w:rPr>
        <w:t xml:space="preserve">UBND huyện </w:t>
      </w:r>
      <w:r w:rsidR="005A32AD">
        <w:rPr>
          <w:szCs w:val="28"/>
        </w:rPr>
        <w:t>ban hành</w:t>
      </w:r>
      <w:r w:rsidR="005A32AD" w:rsidRPr="00CA51DD">
        <w:rPr>
          <w:szCs w:val="28"/>
        </w:rPr>
        <w:t xml:space="preserve"> Kế hoạch </w:t>
      </w:r>
      <w:r w:rsidR="005A32AD">
        <w:rPr>
          <w:szCs w:val="28"/>
        </w:rPr>
        <w:t xml:space="preserve">số 1392/KH-UBND ngày 24/6/2022 về việc </w:t>
      </w:r>
      <w:r w:rsidR="005A32AD" w:rsidRPr="00CA51DD">
        <w:rPr>
          <w:szCs w:val="28"/>
        </w:rPr>
        <w:t>tổ chức Lễ hội</w:t>
      </w:r>
      <w:r w:rsidR="005A32AD">
        <w:rPr>
          <w:szCs w:val="28"/>
        </w:rPr>
        <w:t xml:space="preserve"> đua bơi và các hoạt đồng chào mừng kỷ niệm 77 năm cách mạng tháng 802/9/2022;</w:t>
      </w:r>
    </w:p>
    <w:p w:rsidR="005A32AD" w:rsidRDefault="000D7A57" w:rsidP="005A32AD">
      <w:pPr>
        <w:tabs>
          <w:tab w:val="center" w:pos="270"/>
          <w:tab w:val="center" w:pos="1975"/>
          <w:tab w:val="center" w:pos="6655"/>
        </w:tabs>
        <w:spacing w:after="0" w:line="240" w:lineRule="auto"/>
        <w:ind w:left="0" w:firstLine="0"/>
        <w:rPr>
          <w:szCs w:val="28"/>
        </w:rPr>
      </w:pPr>
      <w:r>
        <w:rPr>
          <w:szCs w:val="28"/>
        </w:rPr>
        <w:t xml:space="preserve">   </w:t>
      </w:r>
      <w:r w:rsidR="005A32AD">
        <w:rPr>
          <w:szCs w:val="28"/>
        </w:rPr>
        <w:t>- Ban hành Quyết định số 2210/QĐ-UBND ngày 05/7/2022 thành lập Ban tổ chức Lễ hội;</w:t>
      </w:r>
    </w:p>
    <w:p w:rsidR="005A32AD" w:rsidRDefault="000D7A57" w:rsidP="005A32AD">
      <w:pPr>
        <w:tabs>
          <w:tab w:val="center" w:pos="270"/>
          <w:tab w:val="center" w:pos="1975"/>
          <w:tab w:val="center" w:pos="6655"/>
        </w:tabs>
        <w:spacing w:after="0" w:line="240" w:lineRule="auto"/>
        <w:ind w:left="0" w:firstLine="0"/>
        <w:rPr>
          <w:szCs w:val="28"/>
        </w:rPr>
      </w:pPr>
      <w:r>
        <w:rPr>
          <w:szCs w:val="28"/>
        </w:rPr>
        <w:t xml:space="preserve">  </w:t>
      </w:r>
      <w:r w:rsidR="005A32AD">
        <w:rPr>
          <w:szCs w:val="28"/>
        </w:rPr>
        <w:t>- Ban hành Quyết định số 01/QĐ-BTC ngày 07/7/2022 thành lập các tiểu Ban tổ chức Lễ hội;</w:t>
      </w:r>
    </w:p>
    <w:p w:rsidR="005A32AD" w:rsidRDefault="000D7A57" w:rsidP="005A32AD">
      <w:pPr>
        <w:tabs>
          <w:tab w:val="center" w:pos="270"/>
          <w:tab w:val="center" w:pos="1975"/>
          <w:tab w:val="center" w:pos="6655"/>
        </w:tabs>
        <w:spacing w:after="0" w:line="240" w:lineRule="auto"/>
        <w:ind w:left="0" w:firstLine="0"/>
        <w:rPr>
          <w:szCs w:val="28"/>
        </w:rPr>
      </w:pPr>
      <w:r>
        <w:rPr>
          <w:szCs w:val="28"/>
        </w:rPr>
        <w:t xml:space="preserve"> </w:t>
      </w:r>
      <w:r w:rsidR="005A32AD">
        <w:rPr>
          <w:szCs w:val="28"/>
        </w:rPr>
        <w:t>- Ban hành Thông báo số 1627/TB-BTC ngày 22/7/2022 phân công trách nhiệm các Tiểu ban tổ chức Lễ hội;</w:t>
      </w:r>
    </w:p>
    <w:p w:rsidR="005A32AD" w:rsidRDefault="000D7A57" w:rsidP="005A32AD">
      <w:pPr>
        <w:tabs>
          <w:tab w:val="center" w:pos="270"/>
          <w:tab w:val="center" w:pos="1975"/>
          <w:tab w:val="center" w:pos="6655"/>
        </w:tabs>
        <w:spacing w:after="0" w:line="240" w:lineRule="auto"/>
        <w:ind w:left="0" w:firstLine="0"/>
        <w:rPr>
          <w:szCs w:val="28"/>
        </w:rPr>
      </w:pPr>
      <w:r>
        <w:rPr>
          <w:szCs w:val="28"/>
        </w:rPr>
        <w:t xml:space="preserve"> </w:t>
      </w:r>
      <w:r w:rsidR="005A32AD">
        <w:rPr>
          <w:szCs w:val="28"/>
        </w:rPr>
        <w:t>- Ban hành Điều lệ số 03/ĐL-BTC ngày 22/7/2022 về giải đua bơi thuyền truyền thống trên sông Kiến Giang;</w:t>
      </w:r>
    </w:p>
    <w:p w:rsidR="005A32AD" w:rsidRDefault="005A32AD" w:rsidP="005A32AD">
      <w:pPr>
        <w:tabs>
          <w:tab w:val="center" w:pos="270"/>
          <w:tab w:val="center" w:pos="1975"/>
          <w:tab w:val="center" w:pos="6655"/>
        </w:tabs>
        <w:spacing w:after="0" w:line="240" w:lineRule="auto"/>
        <w:ind w:left="0" w:firstLine="0"/>
        <w:rPr>
          <w:szCs w:val="28"/>
        </w:rPr>
      </w:pPr>
      <w:r>
        <w:rPr>
          <w:szCs w:val="28"/>
        </w:rPr>
        <w:t xml:space="preserve"> - Ban hành Điều lệ số 03/ĐL-BTC ngày 22/7/2022 về giải đua bơi thuyền truyền thống trên sông Kiến Giang;</w:t>
      </w:r>
    </w:p>
    <w:p w:rsidR="005A32AD" w:rsidRDefault="005A32AD" w:rsidP="005A32AD">
      <w:pPr>
        <w:tabs>
          <w:tab w:val="center" w:pos="270"/>
          <w:tab w:val="center" w:pos="1975"/>
          <w:tab w:val="center" w:pos="6655"/>
        </w:tabs>
        <w:spacing w:after="0" w:line="240" w:lineRule="auto"/>
        <w:ind w:left="0" w:firstLine="0"/>
        <w:rPr>
          <w:szCs w:val="28"/>
        </w:rPr>
      </w:pPr>
      <w:r>
        <w:rPr>
          <w:szCs w:val="28"/>
        </w:rPr>
        <w:t xml:space="preserve"> - Ban hành Điều lệ số 04/ĐL-BTC ngày 25/7/2022 về giải bóng chuyền nam nữ truyền thống;</w:t>
      </w:r>
    </w:p>
    <w:p w:rsidR="000D7A57" w:rsidRDefault="00555CD7" w:rsidP="000D7A57">
      <w:pPr>
        <w:tabs>
          <w:tab w:val="center" w:pos="270"/>
          <w:tab w:val="center" w:pos="1975"/>
          <w:tab w:val="center" w:pos="6655"/>
        </w:tabs>
        <w:spacing w:after="0" w:line="240" w:lineRule="auto"/>
        <w:ind w:left="0" w:firstLine="0"/>
        <w:rPr>
          <w:szCs w:val="28"/>
        </w:rPr>
      </w:pPr>
      <w:r>
        <w:rPr>
          <w:b/>
          <w:i/>
          <w:szCs w:val="28"/>
        </w:rPr>
        <w:tab/>
        <w:t xml:space="preserve">           </w:t>
      </w:r>
      <w:r w:rsidR="000D7A57" w:rsidRPr="000D7A57">
        <w:rPr>
          <w:b/>
          <w:i/>
          <w:szCs w:val="28"/>
        </w:rPr>
        <w:t>2. Chương trình truyền hình trực tiếp</w:t>
      </w:r>
      <w:r w:rsidR="000D7A57">
        <w:rPr>
          <w:b/>
          <w:i/>
          <w:szCs w:val="28"/>
        </w:rPr>
        <w:t xml:space="preserve"> Lễ hội</w:t>
      </w:r>
      <w:r w:rsidR="000D7A57">
        <w:rPr>
          <w:szCs w:val="28"/>
        </w:rPr>
        <w:t>.</w:t>
      </w:r>
    </w:p>
    <w:p w:rsidR="000D7A57" w:rsidRPr="00BA3BC5" w:rsidRDefault="000D7A57" w:rsidP="000D7A57">
      <w:pPr>
        <w:tabs>
          <w:tab w:val="center" w:pos="270"/>
          <w:tab w:val="center" w:pos="1975"/>
          <w:tab w:val="center" w:pos="6655"/>
        </w:tabs>
        <w:spacing w:after="0" w:line="240" w:lineRule="auto"/>
        <w:ind w:left="0" w:firstLine="0"/>
        <w:rPr>
          <w:b/>
          <w:i/>
        </w:rPr>
      </w:pPr>
      <w:r>
        <w:rPr>
          <w:szCs w:val="28"/>
        </w:rPr>
        <w:tab/>
        <w:t>- UBND huyện, BTC Lễ hội đã làm việc với Đài PTTH Quảng Bình</w:t>
      </w:r>
      <w:r w:rsidR="002A0A01">
        <w:rPr>
          <w:szCs w:val="28"/>
        </w:rPr>
        <w:t xml:space="preserve"> để thống nhất một số nội dung k</w:t>
      </w:r>
      <w:r>
        <w:rPr>
          <w:szCs w:val="28"/>
        </w:rPr>
        <w:t xml:space="preserve">ịch bản truyền hình trực tiếp và hợp đồng dịch vụ Truyền hình trực tiếp Lễ hội. </w:t>
      </w:r>
    </w:p>
    <w:p w:rsidR="000D7A57" w:rsidRDefault="000D7A57" w:rsidP="000D7A57">
      <w:pPr>
        <w:spacing w:after="0" w:line="240" w:lineRule="auto"/>
        <w:ind w:left="0" w:firstLine="0"/>
        <w:rPr>
          <w:szCs w:val="28"/>
        </w:rPr>
      </w:pPr>
      <w:r>
        <w:rPr>
          <w:szCs w:val="28"/>
        </w:rPr>
        <w:t>- Chỉ đạo các Cơ quan đơn vị địa phương liên quan phối hợp với Đài PTTH Quảng Bình thực hiện các nội dung trong thỏa thuận truyền hình trực tiếp.</w:t>
      </w:r>
      <w:r w:rsidR="002A0A01">
        <w:rPr>
          <w:szCs w:val="28"/>
        </w:rPr>
        <w:t xml:space="preserve"> </w:t>
      </w:r>
    </w:p>
    <w:p w:rsidR="002A0A01" w:rsidRDefault="002A0A01" w:rsidP="000D7A57">
      <w:pPr>
        <w:spacing w:after="0" w:line="240" w:lineRule="auto"/>
        <w:ind w:left="0" w:firstLine="0"/>
        <w:rPr>
          <w:szCs w:val="28"/>
        </w:rPr>
      </w:pPr>
      <w:r>
        <w:rPr>
          <w:szCs w:val="28"/>
        </w:rPr>
        <w:t xml:space="preserve">- Năm 2022 sẽ truyền hình trực tiếp cả 02 nội dung gồm phần lễ và phân hội (Dự kiến thời lượng THTT khoảng 250 phút), Đài PT-TH sẽ bố trí tăng các điểm cầu cố định và phương tiện Flycam ghi hình toàn bộ hành trình đường đua. Điểm mới khác biệt năm nay so với các năm trước là phương tiện, cơ sở vật chất phục vụ công tác THTT được Đài PT-TH đầu tư nâng cấp về chất lượng hình ảnh, bố trí tăng các điểm cầu và gắn thiết bị định vị trên các thuyền bơi để xá định chính xác vị trí thuyền bơi. </w:t>
      </w:r>
    </w:p>
    <w:p w:rsidR="00185E8D" w:rsidRPr="00185E8D" w:rsidRDefault="00185E8D" w:rsidP="00185E8D">
      <w:pPr>
        <w:ind w:left="0" w:firstLine="0"/>
        <w:rPr>
          <w:b/>
          <w:bCs/>
          <w:i/>
          <w:szCs w:val="28"/>
          <w:lang w:val="nl-NL"/>
        </w:rPr>
      </w:pPr>
      <w:r>
        <w:rPr>
          <w:b/>
          <w:bCs/>
          <w:i/>
          <w:szCs w:val="28"/>
          <w:lang w:val="nl-NL"/>
        </w:rPr>
        <w:t xml:space="preserve">          </w:t>
      </w:r>
      <w:r w:rsidRPr="00185E8D">
        <w:rPr>
          <w:b/>
          <w:i/>
          <w:szCs w:val="28"/>
        </w:rPr>
        <w:t>3. Kinh phí tổ chức</w:t>
      </w:r>
      <w:r>
        <w:rPr>
          <w:b/>
          <w:i/>
          <w:szCs w:val="28"/>
        </w:rPr>
        <w:t xml:space="preserve"> Lễ hội</w:t>
      </w:r>
    </w:p>
    <w:p w:rsidR="00185E8D" w:rsidRDefault="00185E8D" w:rsidP="00185E8D">
      <w:pPr>
        <w:spacing w:after="0" w:line="240" w:lineRule="auto"/>
        <w:ind w:left="0" w:firstLine="720"/>
        <w:rPr>
          <w:szCs w:val="28"/>
        </w:rPr>
      </w:pPr>
      <w:r w:rsidRPr="00287C4B">
        <w:rPr>
          <w:szCs w:val="28"/>
        </w:rPr>
        <w:lastRenderedPageBreak/>
        <w:t xml:space="preserve">- Kinh phí tổ chức Lễ hội đua, bơi thuyền </w:t>
      </w:r>
      <w:r>
        <w:rPr>
          <w:szCs w:val="28"/>
        </w:rPr>
        <w:t xml:space="preserve">truyền thống </w:t>
      </w:r>
      <w:r w:rsidRPr="00287C4B">
        <w:rPr>
          <w:szCs w:val="28"/>
        </w:rPr>
        <w:t xml:space="preserve">trên sông Kiến Giang, các hoạt động chào mừng kỷ niệm 77 năm Cách mạng tháng Tám và Quốc khánh </w:t>
      </w:r>
      <w:r>
        <w:rPr>
          <w:szCs w:val="28"/>
        </w:rPr>
        <w:t>02/9... chủ yếu thực hiện từ nguồn xã hội hoá và một phần từ ngân sách nhà nước.</w:t>
      </w:r>
    </w:p>
    <w:p w:rsidR="00185E8D" w:rsidRPr="003358F1" w:rsidRDefault="00185E8D" w:rsidP="00185E8D">
      <w:pPr>
        <w:spacing w:after="0" w:line="240" w:lineRule="auto"/>
        <w:ind w:left="0" w:firstLine="720"/>
        <w:rPr>
          <w:i/>
          <w:szCs w:val="28"/>
        </w:rPr>
      </w:pPr>
      <w:r>
        <w:rPr>
          <w:i/>
          <w:szCs w:val="28"/>
        </w:rPr>
        <w:t>3.</w:t>
      </w:r>
      <w:r w:rsidRPr="003358F1">
        <w:rPr>
          <w:i/>
          <w:szCs w:val="28"/>
        </w:rPr>
        <w:t>1. Kinh phí do UBND huyện hỗ trợ gồm các nội dung chủ yếu sau:</w:t>
      </w:r>
    </w:p>
    <w:p w:rsidR="00185E8D" w:rsidRDefault="00185E8D" w:rsidP="00185E8D">
      <w:pPr>
        <w:spacing w:after="0" w:line="240" w:lineRule="auto"/>
        <w:ind w:left="0" w:firstLine="720"/>
        <w:rPr>
          <w:szCs w:val="28"/>
        </w:rPr>
      </w:pPr>
      <w:r>
        <w:rPr>
          <w:szCs w:val="28"/>
        </w:rPr>
        <w:t>+ Hỗ trợ 20 triệu đồng/thuyền bơi nam; 20 triệu đồng/thuyền đua nữ.</w:t>
      </w:r>
    </w:p>
    <w:p w:rsidR="00185E8D" w:rsidRDefault="00185E8D" w:rsidP="00185E8D">
      <w:pPr>
        <w:spacing w:after="0" w:line="240" w:lineRule="auto"/>
        <w:ind w:left="0" w:firstLine="720"/>
        <w:rPr>
          <w:szCs w:val="28"/>
        </w:rPr>
      </w:pPr>
      <w:r>
        <w:rPr>
          <w:szCs w:val="28"/>
        </w:rPr>
        <w:t>+ Hỗ trợ thêm 10 triệu đồng/thuyền đua nữ lần đầu tham gia Lễ hội.</w:t>
      </w:r>
    </w:p>
    <w:p w:rsidR="00185E8D" w:rsidRPr="00A25F2C" w:rsidRDefault="00185E8D" w:rsidP="00185E8D">
      <w:pPr>
        <w:spacing w:after="0" w:line="240" w:lineRule="auto"/>
        <w:ind w:left="0" w:firstLine="720"/>
        <w:rPr>
          <w:color w:val="000000" w:themeColor="text1"/>
          <w:szCs w:val="28"/>
        </w:rPr>
      </w:pPr>
      <w:r w:rsidRPr="00A25F2C">
        <w:rPr>
          <w:color w:val="000000" w:themeColor="text1"/>
          <w:szCs w:val="28"/>
        </w:rPr>
        <w:t>+ Hỗ trợ 05</w:t>
      </w:r>
      <w:r>
        <w:rPr>
          <w:color w:val="000000" w:themeColor="text1"/>
          <w:szCs w:val="28"/>
        </w:rPr>
        <w:t xml:space="preserve"> triệu đồng/đội bóng chuyền nam, </w:t>
      </w:r>
      <w:r w:rsidRPr="00B54664">
        <w:rPr>
          <w:color w:val="auto"/>
          <w:szCs w:val="28"/>
        </w:rPr>
        <w:t xml:space="preserve">đội bóng chuyền nữ </w:t>
      </w:r>
      <w:r>
        <w:rPr>
          <w:color w:val="000000" w:themeColor="text1"/>
          <w:szCs w:val="28"/>
        </w:rPr>
        <w:t>t</w:t>
      </w:r>
      <w:r w:rsidRPr="00A25F2C">
        <w:rPr>
          <w:color w:val="000000" w:themeColor="text1"/>
          <w:szCs w:val="28"/>
        </w:rPr>
        <w:t>ham gia thi đấu tại huyện.</w:t>
      </w:r>
    </w:p>
    <w:p w:rsidR="00185E8D" w:rsidRPr="00A25F2C" w:rsidRDefault="00185E8D" w:rsidP="00185E8D">
      <w:pPr>
        <w:spacing w:after="0" w:line="240" w:lineRule="auto"/>
        <w:ind w:left="0" w:firstLine="720"/>
        <w:rPr>
          <w:color w:val="000000" w:themeColor="text1"/>
          <w:szCs w:val="28"/>
        </w:rPr>
      </w:pPr>
      <w:r w:rsidRPr="00A25F2C">
        <w:rPr>
          <w:color w:val="000000" w:themeColor="text1"/>
          <w:szCs w:val="28"/>
        </w:rPr>
        <w:t>- Kinh phí giải thưởng thuyền bơi, thuyền đua, bóng chuyền tham gia thi đấu tại huyện.</w:t>
      </w:r>
      <w:r>
        <w:rPr>
          <w:color w:val="000000" w:themeColor="text1"/>
          <w:szCs w:val="28"/>
        </w:rPr>
        <w:t xml:space="preserve"> </w:t>
      </w:r>
    </w:p>
    <w:p w:rsidR="00185E8D" w:rsidRDefault="00185E8D" w:rsidP="00185E8D">
      <w:pPr>
        <w:spacing w:after="0" w:line="240" w:lineRule="auto"/>
        <w:ind w:left="0" w:firstLine="720"/>
        <w:rPr>
          <w:color w:val="auto"/>
          <w:szCs w:val="28"/>
        </w:rPr>
      </w:pPr>
      <w:r>
        <w:rPr>
          <w:szCs w:val="28"/>
        </w:rPr>
        <w:t>-</w:t>
      </w:r>
      <w:r w:rsidRPr="00287C4B">
        <w:rPr>
          <w:szCs w:val="28"/>
        </w:rPr>
        <w:t xml:space="preserve"> Các xã, thị trấn tổ chức giải bơi, đua thuyền cấp xã có quy mô (Thành lập Ban tổ chức giải, có khai mạc, bế mạc, ban hành điều lệ tổ chức giải gửi Thường trực Ban tổ chức Lễ hội huyện) được hỗ trợ </w:t>
      </w:r>
      <w:r>
        <w:rPr>
          <w:szCs w:val="28"/>
        </w:rPr>
        <w:t>1</w:t>
      </w:r>
      <w:r>
        <w:rPr>
          <w:color w:val="auto"/>
          <w:szCs w:val="28"/>
        </w:rPr>
        <w:t>0</w:t>
      </w:r>
      <w:r w:rsidRPr="00287C4B">
        <w:rPr>
          <w:color w:val="auto"/>
          <w:szCs w:val="28"/>
        </w:rPr>
        <w:t xml:space="preserve"> triệu đồng/1 xã, thị trấn. </w:t>
      </w:r>
    </w:p>
    <w:p w:rsidR="00185E8D" w:rsidRPr="00BA3BC5" w:rsidRDefault="00185E8D" w:rsidP="00185E8D">
      <w:pPr>
        <w:spacing w:after="0" w:line="240" w:lineRule="auto"/>
        <w:ind w:left="0" w:firstLine="720"/>
        <w:rPr>
          <w:i/>
          <w:color w:val="auto"/>
          <w:szCs w:val="28"/>
        </w:rPr>
      </w:pPr>
      <w:r>
        <w:rPr>
          <w:i/>
          <w:color w:val="auto"/>
          <w:szCs w:val="28"/>
        </w:rPr>
        <w:t>3.</w:t>
      </w:r>
      <w:r w:rsidRPr="00BA3BC5">
        <w:rPr>
          <w:i/>
          <w:color w:val="auto"/>
          <w:szCs w:val="28"/>
        </w:rPr>
        <w:t>2. Kinh phí xã hội hóa</w:t>
      </w:r>
    </w:p>
    <w:p w:rsidR="00185E8D" w:rsidRDefault="00185E8D" w:rsidP="00185E8D">
      <w:pPr>
        <w:spacing w:after="0" w:line="240" w:lineRule="auto"/>
        <w:ind w:left="0" w:firstLine="720"/>
        <w:rPr>
          <w:szCs w:val="28"/>
        </w:rPr>
      </w:pPr>
      <w:r>
        <w:rPr>
          <w:color w:val="auto"/>
          <w:szCs w:val="28"/>
        </w:rPr>
        <w:t>-</w:t>
      </w:r>
      <w:r>
        <w:rPr>
          <w:szCs w:val="28"/>
        </w:rPr>
        <w:t xml:space="preserve"> Hỗ trợ 30 triệu đồng/thuyền bơi nam; 20 triệu đồng/thuyền đua nữ. </w:t>
      </w:r>
    </w:p>
    <w:p w:rsidR="00185E8D" w:rsidRDefault="00185E8D" w:rsidP="00185E8D">
      <w:pPr>
        <w:spacing w:after="0" w:line="240" w:lineRule="auto"/>
        <w:ind w:left="0" w:firstLine="720"/>
        <w:rPr>
          <w:color w:val="auto"/>
          <w:szCs w:val="28"/>
        </w:rPr>
      </w:pPr>
      <w:r>
        <w:rPr>
          <w:color w:val="auto"/>
          <w:szCs w:val="28"/>
        </w:rPr>
        <w:t>- Hỗ trợ BTC điều chỉnh tăng định mức trao giải thưởng Bơi đua...</w:t>
      </w:r>
    </w:p>
    <w:p w:rsidR="000D7A57" w:rsidRPr="002A0A01" w:rsidRDefault="00185E8D" w:rsidP="00185E8D">
      <w:pPr>
        <w:pStyle w:val="Heading1"/>
        <w:spacing w:after="0" w:line="240" w:lineRule="auto"/>
        <w:ind w:left="0" w:firstLine="720"/>
        <w:jc w:val="both"/>
        <w:rPr>
          <w:i/>
          <w:szCs w:val="28"/>
        </w:rPr>
      </w:pPr>
      <w:r>
        <w:rPr>
          <w:i/>
          <w:szCs w:val="28"/>
        </w:rPr>
        <w:t>4</w:t>
      </w:r>
      <w:r w:rsidR="000D7A57" w:rsidRPr="002A0A01">
        <w:rPr>
          <w:i/>
          <w:szCs w:val="28"/>
        </w:rPr>
        <w:t xml:space="preserve">. Công tác </w:t>
      </w:r>
      <w:r w:rsidR="00F44D68">
        <w:rPr>
          <w:i/>
          <w:szCs w:val="28"/>
        </w:rPr>
        <w:t xml:space="preserve">thông tin, </w:t>
      </w:r>
      <w:r w:rsidR="000D7A57" w:rsidRPr="002A0A01">
        <w:rPr>
          <w:i/>
          <w:szCs w:val="28"/>
        </w:rPr>
        <w:t>tuyên truyền</w:t>
      </w:r>
      <w:r w:rsidR="00F44D68">
        <w:rPr>
          <w:i/>
          <w:szCs w:val="28"/>
        </w:rPr>
        <w:t>, quảng bá về Lễ hội.</w:t>
      </w:r>
    </w:p>
    <w:p w:rsidR="000D7A57" w:rsidRDefault="000D7A57" w:rsidP="000D7A57">
      <w:pPr>
        <w:pStyle w:val="Heading1"/>
        <w:spacing w:after="0" w:line="240" w:lineRule="auto"/>
        <w:ind w:left="0" w:firstLine="0"/>
        <w:jc w:val="both"/>
        <w:rPr>
          <w:b w:val="0"/>
          <w:szCs w:val="28"/>
        </w:rPr>
      </w:pPr>
      <w:r w:rsidRPr="00DE163C">
        <w:rPr>
          <w:b w:val="0"/>
          <w:szCs w:val="28"/>
        </w:rPr>
        <w:t xml:space="preserve">- Xây dựng </w:t>
      </w:r>
      <w:r>
        <w:rPr>
          <w:b w:val="0"/>
          <w:szCs w:val="28"/>
        </w:rPr>
        <w:t xml:space="preserve">và triển khai </w:t>
      </w:r>
      <w:r w:rsidRPr="00DE163C">
        <w:rPr>
          <w:b w:val="0"/>
          <w:szCs w:val="28"/>
        </w:rPr>
        <w:t>kế hoạch tuyên truyền</w:t>
      </w:r>
      <w:r w:rsidRPr="00DE163C">
        <w:rPr>
          <w:szCs w:val="28"/>
        </w:rPr>
        <w:t xml:space="preserve"> </w:t>
      </w:r>
      <w:r w:rsidRPr="00DE163C">
        <w:rPr>
          <w:b w:val="0"/>
          <w:szCs w:val="28"/>
        </w:rPr>
        <w:t xml:space="preserve"> </w:t>
      </w:r>
      <w:r>
        <w:rPr>
          <w:b w:val="0"/>
          <w:szCs w:val="28"/>
        </w:rPr>
        <w:t>chào mừng lễ hội</w:t>
      </w:r>
      <w:r w:rsidR="002A0A01">
        <w:rPr>
          <w:b w:val="0"/>
          <w:szCs w:val="28"/>
        </w:rPr>
        <w:t xml:space="preserve"> sớm, huy động nhân lực, vật lực triển khai tốt công tác tuyên truyền.</w:t>
      </w:r>
      <w:r w:rsidR="00A72530">
        <w:rPr>
          <w:b w:val="0"/>
          <w:szCs w:val="28"/>
        </w:rPr>
        <w:t xml:space="preserve"> Chỉnh trang toàn bộ hệ thống chiếu sáng công cộng, lắp đặt mới hệ thống đèn hoa trang trí bằng công nghệ Led, tiết kệm điện năng và làm đẹp mỹ quan đô thị.</w:t>
      </w:r>
    </w:p>
    <w:p w:rsidR="00F44D68" w:rsidRPr="00F44D68" w:rsidRDefault="00F44D68" w:rsidP="00F44D68">
      <w:pPr>
        <w:ind w:left="0" w:firstLine="0"/>
      </w:pPr>
      <w:r>
        <w:t>- Phối hợp với Đài PT-TH Quảng Bình và một số Đài, báo TW thường trú trên địa bàn và khu vực tăng cường công tác đưa tin, tuyên truyền về Lễ hội.</w:t>
      </w:r>
    </w:p>
    <w:p w:rsidR="000D7A57" w:rsidRDefault="000D7A57" w:rsidP="000D7A57">
      <w:pPr>
        <w:pStyle w:val="Heading1"/>
        <w:spacing w:after="0" w:line="240" w:lineRule="auto"/>
        <w:ind w:left="0" w:firstLine="0"/>
        <w:jc w:val="both"/>
        <w:rPr>
          <w:b w:val="0"/>
          <w:szCs w:val="28"/>
        </w:rPr>
      </w:pPr>
      <w:r w:rsidRPr="00DE163C">
        <w:rPr>
          <w:b w:val="0"/>
          <w:szCs w:val="28"/>
        </w:rPr>
        <w:t xml:space="preserve">- </w:t>
      </w:r>
      <w:r>
        <w:rPr>
          <w:b w:val="0"/>
          <w:szCs w:val="28"/>
        </w:rPr>
        <w:t xml:space="preserve">Chỉ đạo </w:t>
      </w:r>
      <w:r w:rsidR="002A0A01">
        <w:rPr>
          <w:b w:val="0"/>
          <w:szCs w:val="28"/>
        </w:rPr>
        <w:t xml:space="preserve">công tác </w:t>
      </w:r>
      <w:r>
        <w:rPr>
          <w:b w:val="0"/>
          <w:szCs w:val="28"/>
        </w:rPr>
        <w:t>tuyên truyền cổ động trực quan, lên hệ thống băng cờ, pano khu vực tr</w:t>
      </w:r>
      <w:r w:rsidR="002A0A01">
        <w:rPr>
          <w:b w:val="0"/>
          <w:szCs w:val="28"/>
        </w:rPr>
        <w:t>ung tâm; tuyên truyền lưu động, tuyên truyền qua hệ thống truyền thanh truyền hình huyện.</w:t>
      </w:r>
    </w:p>
    <w:p w:rsidR="000D7A57" w:rsidRDefault="002A0A01" w:rsidP="000D7A57">
      <w:pPr>
        <w:ind w:left="0" w:firstLine="0"/>
      </w:pPr>
      <w:r>
        <w:t xml:space="preserve">- Thực hiện xã hội hóa </w:t>
      </w:r>
      <w:r w:rsidR="000D7A57">
        <w:t>công tác tuyên truyền</w:t>
      </w:r>
      <w:r w:rsidR="00A72530">
        <w:t xml:space="preserve"> và kêu gọi các nhà tài</w:t>
      </w:r>
      <w:r>
        <w:t xml:space="preserve"> trợ</w:t>
      </w:r>
    </w:p>
    <w:p w:rsidR="000D7A57" w:rsidRPr="00B45040" w:rsidRDefault="000D7A57" w:rsidP="000D7A57">
      <w:pPr>
        <w:ind w:left="0" w:firstLine="0"/>
      </w:pPr>
      <w:r>
        <w:t>- Hướng dẫn các xã, thị trấn thực hiện công tác tuyên truyền, vận động nhân dân treo cờ Tổ quốc</w:t>
      </w:r>
    </w:p>
    <w:p w:rsidR="000D7A57" w:rsidRPr="002A0A01" w:rsidRDefault="000D7A57" w:rsidP="002A0A01">
      <w:pPr>
        <w:pStyle w:val="Heading1"/>
        <w:spacing w:after="0" w:line="240" w:lineRule="auto"/>
        <w:ind w:left="0" w:firstLine="0"/>
        <w:jc w:val="both"/>
        <w:rPr>
          <w:b w:val="0"/>
          <w:szCs w:val="28"/>
        </w:rPr>
      </w:pPr>
      <w:r w:rsidRPr="002A0A01">
        <w:rPr>
          <w:b w:val="0"/>
        </w:rPr>
        <w:t>- Thời gian hoàn thành công tác tuyên truyền trước 15/8/2022</w:t>
      </w:r>
    </w:p>
    <w:p w:rsidR="000D7A57" w:rsidRPr="00A72530" w:rsidRDefault="00555CD7" w:rsidP="000D7A57">
      <w:pPr>
        <w:pStyle w:val="Heading1"/>
        <w:spacing w:after="0" w:line="240" w:lineRule="auto"/>
        <w:jc w:val="both"/>
        <w:rPr>
          <w:i/>
          <w:szCs w:val="28"/>
        </w:rPr>
      </w:pPr>
      <w:r>
        <w:rPr>
          <w:i/>
          <w:szCs w:val="28"/>
        </w:rPr>
        <w:t>5</w:t>
      </w:r>
      <w:r w:rsidR="000D7A57" w:rsidRPr="00A72530">
        <w:rPr>
          <w:i/>
          <w:szCs w:val="28"/>
        </w:rPr>
        <w:t>. Công tác đảm bảo ANTT</w:t>
      </w:r>
    </w:p>
    <w:p w:rsidR="00185E8D" w:rsidRDefault="00EA2EC0" w:rsidP="00185E8D">
      <w:pPr>
        <w:ind w:left="0" w:firstLine="270"/>
      </w:pPr>
      <w:r>
        <w:t>Đây là nội dung quan trọng hàng đầu quyết định đến sự thành công của Lễ hội nên UBND huyện, BTC lễ hội đã c</w:t>
      </w:r>
      <w:r w:rsidR="000D7A57">
        <w:t xml:space="preserve">hỉ đạo </w:t>
      </w:r>
      <w:r>
        <w:t xml:space="preserve">giao nhiệm vụ cho Ban chỉ huy </w:t>
      </w:r>
      <w:r w:rsidR="000D7A57">
        <w:t xml:space="preserve">Công an, BCH Quân sự huyện xây dựng kế hoạch </w:t>
      </w:r>
      <w:r>
        <w:t xml:space="preserve">chi tiết, phương án </w:t>
      </w:r>
      <w:r w:rsidR="000D7A57">
        <w:t xml:space="preserve">đảm bảo an ninh trật tự </w:t>
      </w:r>
      <w:r w:rsidR="00A72530">
        <w:t>nghiêm ngặt</w:t>
      </w:r>
      <w:r w:rsidR="000D7A57">
        <w:t xml:space="preserve"> dịp</w:t>
      </w:r>
      <w:r>
        <w:t xml:space="preserve"> trước trong và sau  Lễ hội, huy động tối đa lực lượng tham gia đảm bảo an toàn giao thông, ANTT </w:t>
      </w:r>
      <w:r w:rsidR="00A72530">
        <w:t xml:space="preserve">, nhất là trong khâu kiểm tra nhân sự VĐV đăng ký đua bơi. </w:t>
      </w:r>
    </w:p>
    <w:p w:rsidR="00185E8D" w:rsidRDefault="00185E8D" w:rsidP="00185E8D">
      <w:pPr>
        <w:ind w:left="0" w:firstLine="270"/>
      </w:pPr>
      <w:r>
        <w:t xml:space="preserve">- </w:t>
      </w:r>
      <w:r w:rsidR="00A72530">
        <w:t>T</w:t>
      </w:r>
      <w:r w:rsidR="00EA2EC0">
        <w:t>ăng cường nắm bắt thông tin cơ sở đấu tranh ngăn chặn các tệ nạn xã hội có thể xảy ra trong dịp Lễ hội</w:t>
      </w:r>
      <w:r>
        <w:t xml:space="preserve"> như: nạn cá độ, trộm cắp tài sản, gây rối trật tự công cộng... </w:t>
      </w:r>
    </w:p>
    <w:p w:rsidR="000D7A57" w:rsidRDefault="00185E8D" w:rsidP="00185E8D">
      <w:pPr>
        <w:ind w:left="0" w:firstLine="270"/>
      </w:pPr>
      <w:r>
        <w:t xml:space="preserve">- Đề xuất phương án hỗ trợ lực lượng tăng cường từ công an tỉnh phối hợp đảm bảo ANTT tuyệt đối, vì một Lễ hội văn hóa an toàn và văn minh. </w:t>
      </w:r>
    </w:p>
    <w:p w:rsidR="000D7A57" w:rsidRDefault="00185E8D" w:rsidP="005A32AD">
      <w:pPr>
        <w:tabs>
          <w:tab w:val="center" w:pos="270"/>
          <w:tab w:val="center" w:pos="1975"/>
          <w:tab w:val="center" w:pos="6655"/>
        </w:tabs>
        <w:spacing w:after="0" w:line="240" w:lineRule="auto"/>
        <w:ind w:left="0" w:firstLine="0"/>
      </w:pPr>
      <w:r>
        <w:rPr>
          <w:b/>
          <w:i/>
        </w:rPr>
        <w:t xml:space="preserve">  </w:t>
      </w:r>
      <w:r w:rsidR="00555CD7">
        <w:rPr>
          <w:b/>
          <w:i/>
        </w:rPr>
        <w:t>6</w:t>
      </w:r>
      <w:r w:rsidR="00A72530" w:rsidRPr="00A72530">
        <w:rPr>
          <w:b/>
          <w:i/>
        </w:rPr>
        <w:t>. Công tác đảm bảo VSATTP, p</w:t>
      </w:r>
      <w:r w:rsidR="00555CD7">
        <w:rPr>
          <w:b/>
          <w:i/>
        </w:rPr>
        <w:t>h</w:t>
      </w:r>
      <w:r w:rsidR="00A72530" w:rsidRPr="00A72530">
        <w:rPr>
          <w:b/>
          <w:i/>
        </w:rPr>
        <w:t>òng chống dịch</w:t>
      </w:r>
      <w:r w:rsidR="00A72530">
        <w:t xml:space="preserve">. </w:t>
      </w:r>
    </w:p>
    <w:p w:rsidR="00A72530" w:rsidRDefault="00A72530" w:rsidP="005A32AD">
      <w:pPr>
        <w:tabs>
          <w:tab w:val="center" w:pos="270"/>
          <w:tab w:val="center" w:pos="1975"/>
          <w:tab w:val="center" w:pos="6655"/>
        </w:tabs>
        <w:spacing w:after="0" w:line="240" w:lineRule="auto"/>
        <w:ind w:left="0" w:firstLine="0"/>
      </w:pPr>
      <w:r>
        <w:t xml:space="preserve">- Chỉ đạo Phòng y tế, Trung tâm y tế huyện xây dựng kế hoạch tăng cường kiểm tra công tác VSATTP tại các Chợ, </w:t>
      </w:r>
      <w:r w:rsidR="0070244E">
        <w:t xml:space="preserve">các điểm lưu trú, </w:t>
      </w:r>
      <w:r>
        <w:t xml:space="preserve">các điểm kinh doanh dịch vụ ăn uống trên </w:t>
      </w:r>
      <w:r>
        <w:lastRenderedPageBreak/>
        <w:t>địa bàn.</w:t>
      </w:r>
      <w:r w:rsidR="00185E8D">
        <w:t xml:space="preserve"> Kết hợp tuyên truyền nâng cao ý thức công tác phòng chống dịch bệnh Covid 19 trên địa bàn.</w:t>
      </w:r>
    </w:p>
    <w:p w:rsidR="00555CD7" w:rsidRDefault="00185E8D" w:rsidP="005A32AD">
      <w:pPr>
        <w:tabs>
          <w:tab w:val="center" w:pos="270"/>
          <w:tab w:val="center" w:pos="1975"/>
          <w:tab w:val="center" w:pos="6655"/>
        </w:tabs>
        <w:spacing w:after="0" w:line="240" w:lineRule="auto"/>
        <w:ind w:left="0" w:firstLine="0"/>
        <w:rPr>
          <w:b/>
          <w:i/>
        </w:rPr>
      </w:pPr>
      <w:r>
        <w:t xml:space="preserve">  </w:t>
      </w:r>
      <w:r w:rsidR="00555CD7" w:rsidRPr="00555CD7">
        <w:rPr>
          <w:b/>
          <w:i/>
        </w:rPr>
        <w:t>7</w:t>
      </w:r>
      <w:r w:rsidRPr="00555CD7">
        <w:rPr>
          <w:b/>
          <w:i/>
        </w:rPr>
        <w:t>. Công tác hậu cần</w:t>
      </w:r>
      <w:r w:rsidR="00555CD7">
        <w:rPr>
          <w:b/>
          <w:i/>
        </w:rPr>
        <w:t>,</w:t>
      </w:r>
      <w:r w:rsidRPr="00555CD7">
        <w:rPr>
          <w:b/>
          <w:i/>
        </w:rPr>
        <w:t xml:space="preserve"> khánh tiết</w:t>
      </w:r>
    </w:p>
    <w:p w:rsidR="00185E8D" w:rsidRDefault="00555CD7" w:rsidP="005A32AD">
      <w:pPr>
        <w:tabs>
          <w:tab w:val="center" w:pos="270"/>
          <w:tab w:val="center" w:pos="1975"/>
          <w:tab w:val="center" w:pos="6655"/>
        </w:tabs>
        <w:spacing w:after="0" w:line="240" w:lineRule="auto"/>
        <w:ind w:left="0" w:firstLine="0"/>
        <w:rPr>
          <w:b/>
          <w:i/>
        </w:rPr>
      </w:pPr>
      <w:r>
        <w:t xml:space="preserve">- UBND huyện nhất trí chủ trương để Ban tổ chức Lễ hội đã gửi thư ngỏ kêu gọi xã hội hóa tài trợ cho Lễ hội đua bơi thuyền truyền thống trên sông Kiến Giang năm 2022. </w:t>
      </w:r>
      <w:r w:rsidR="00185E8D" w:rsidRPr="00555CD7">
        <w:rPr>
          <w:b/>
          <w:i/>
        </w:rPr>
        <w:t xml:space="preserve"> </w:t>
      </w:r>
    </w:p>
    <w:p w:rsidR="00555CD7" w:rsidRDefault="00555CD7" w:rsidP="005A32AD">
      <w:pPr>
        <w:tabs>
          <w:tab w:val="center" w:pos="270"/>
          <w:tab w:val="center" w:pos="1975"/>
          <w:tab w:val="center" w:pos="6655"/>
        </w:tabs>
        <w:spacing w:after="0" w:line="240" w:lineRule="auto"/>
        <w:ind w:left="0" w:firstLine="0"/>
      </w:pPr>
      <w:r>
        <w:t>- UBND huyện đã thành lập Ban tiếp nhận kinh phí tài trợ đua bơi năm 2022 với đầy đủ thành phần, thực hiện đảm bảo việc quản lý minh bạch nguồn kinh phí xã hội hóa đua bơi năm 2022.</w:t>
      </w:r>
    </w:p>
    <w:p w:rsidR="00555CD7" w:rsidRPr="00555CD7" w:rsidRDefault="00555CD7" w:rsidP="005A32AD">
      <w:pPr>
        <w:tabs>
          <w:tab w:val="center" w:pos="270"/>
          <w:tab w:val="center" w:pos="1975"/>
          <w:tab w:val="center" w:pos="6655"/>
        </w:tabs>
        <w:spacing w:after="0" w:line="240" w:lineRule="auto"/>
        <w:ind w:left="0" w:firstLine="0"/>
      </w:pPr>
      <w:r>
        <w:t>- Ban hậu cần khánh tiết đã xây dựng kế hoạch chi tiết, cụ thể đón tiếp đại biểu về tham gia Lễ hội đua bơi trên địa bàn. Chuẩn bị tốt cơ sở vật chất phục vụ cho Lễ hội...</w:t>
      </w:r>
    </w:p>
    <w:p w:rsidR="005A32AD" w:rsidRDefault="00F44D68" w:rsidP="00F44D68">
      <w:pPr>
        <w:tabs>
          <w:tab w:val="center" w:pos="270"/>
          <w:tab w:val="center" w:pos="1975"/>
          <w:tab w:val="center" w:pos="6655"/>
        </w:tabs>
        <w:spacing w:after="0" w:line="240" w:lineRule="auto"/>
        <w:ind w:left="0" w:firstLine="0"/>
        <w:rPr>
          <w:b/>
          <w:szCs w:val="28"/>
        </w:rPr>
      </w:pPr>
      <w:r>
        <w:rPr>
          <w:szCs w:val="28"/>
        </w:rPr>
        <w:tab/>
        <w:t xml:space="preserve">      </w:t>
      </w:r>
      <w:r w:rsidR="0070244E">
        <w:rPr>
          <w:b/>
          <w:szCs w:val="28"/>
        </w:rPr>
        <w:tab/>
      </w:r>
    </w:p>
    <w:p w:rsidR="00F44D68" w:rsidRPr="00F44D68" w:rsidRDefault="00F44D68" w:rsidP="00F44D68">
      <w:pPr>
        <w:tabs>
          <w:tab w:val="center" w:pos="270"/>
          <w:tab w:val="center" w:pos="1975"/>
          <w:tab w:val="center" w:pos="6655"/>
        </w:tabs>
        <w:spacing w:after="0" w:line="240" w:lineRule="auto"/>
        <w:ind w:left="0" w:firstLine="0"/>
        <w:rPr>
          <w:b/>
          <w:szCs w:val="28"/>
        </w:rPr>
      </w:pPr>
    </w:p>
    <w:p w:rsidR="00510AC2" w:rsidRDefault="00BA3BC5" w:rsidP="00F44D68">
      <w:pPr>
        <w:tabs>
          <w:tab w:val="center" w:pos="270"/>
          <w:tab w:val="center" w:pos="1975"/>
          <w:tab w:val="center" w:pos="6655"/>
        </w:tabs>
        <w:spacing w:after="0" w:line="240" w:lineRule="auto"/>
        <w:ind w:left="0" w:firstLine="0"/>
        <w:rPr>
          <w:szCs w:val="28"/>
        </w:rPr>
      </w:pPr>
      <w:r>
        <w:rPr>
          <w:b/>
          <w:szCs w:val="28"/>
        </w:rPr>
        <w:t xml:space="preserve">           </w:t>
      </w:r>
      <w:r w:rsidR="00D15BDD" w:rsidRPr="00004925">
        <w:rPr>
          <w:b/>
          <w:szCs w:val="28"/>
        </w:rPr>
        <w:tab/>
      </w:r>
    </w:p>
    <w:p w:rsidR="00180DC1" w:rsidRPr="00180DC1" w:rsidRDefault="00180DC1" w:rsidP="00BA5DCF">
      <w:pPr>
        <w:spacing w:after="0" w:line="240" w:lineRule="auto"/>
        <w:ind w:left="0" w:firstLine="720"/>
        <w:rPr>
          <w:szCs w:val="28"/>
        </w:rPr>
      </w:pPr>
    </w:p>
    <w:sectPr w:rsidR="00180DC1" w:rsidRPr="00180DC1" w:rsidSect="00D73B6A">
      <w:headerReference w:type="even" r:id="rId7"/>
      <w:headerReference w:type="default" r:id="rId8"/>
      <w:pgSz w:w="12240" w:h="15840"/>
      <w:pgMar w:top="630" w:right="864" w:bottom="360" w:left="1584" w:header="36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4A" w:rsidRDefault="00B1704A">
      <w:pPr>
        <w:spacing w:after="0" w:line="240" w:lineRule="auto"/>
      </w:pPr>
      <w:r>
        <w:separator/>
      </w:r>
    </w:p>
  </w:endnote>
  <w:endnote w:type="continuationSeparator" w:id="0">
    <w:p w:rsidR="00B1704A" w:rsidRDefault="00B1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4A" w:rsidRDefault="00B1704A">
      <w:pPr>
        <w:spacing w:after="0" w:line="240" w:lineRule="auto"/>
      </w:pPr>
      <w:r>
        <w:separator/>
      </w:r>
    </w:p>
  </w:footnote>
  <w:footnote w:type="continuationSeparator" w:id="0">
    <w:p w:rsidR="00B1704A" w:rsidRDefault="00B1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E" w:rsidRDefault="0089631E">
    <w:pPr>
      <w:spacing w:after="0" w:line="259" w:lineRule="auto"/>
      <w:ind w:left="260"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E" w:rsidRDefault="0089631E">
    <w:pPr>
      <w:spacing w:after="0" w:line="259" w:lineRule="auto"/>
      <w:ind w:left="260" w:firstLine="0"/>
      <w:jc w:val="center"/>
    </w:pPr>
    <w:r>
      <w:fldChar w:fldCharType="begin"/>
    </w:r>
    <w:r>
      <w:instrText xml:space="preserve"> PAGE   \* MERGEFORMAT </w:instrText>
    </w:r>
    <w:r>
      <w:fldChar w:fldCharType="separate"/>
    </w:r>
    <w:r w:rsidR="00DB6815">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8D"/>
    <w:multiLevelType w:val="hybridMultilevel"/>
    <w:tmpl w:val="A5D2FDEE"/>
    <w:lvl w:ilvl="0" w:tplc="3E9AF362">
      <w:start w:val="1"/>
      <w:numFmt w:val="bullet"/>
      <w:lvlText w:val="-"/>
      <w:lvlJc w:val="left"/>
      <w:pPr>
        <w:ind w:left="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CC6024">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C6AC2">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CF5A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2232CC">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6996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528F94">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405A70">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03E5C">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6C304E"/>
    <w:multiLevelType w:val="hybridMultilevel"/>
    <w:tmpl w:val="84D8E0C6"/>
    <w:lvl w:ilvl="0" w:tplc="F32A3E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132178"/>
    <w:multiLevelType w:val="hybridMultilevel"/>
    <w:tmpl w:val="68BE9AF0"/>
    <w:lvl w:ilvl="0" w:tplc="5292FDA6">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68BA4E">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42A0A">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60CDEE">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01570">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68F94">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40796">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3410D4">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AE806">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1A6BD1"/>
    <w:multiLevelType w:val="hybridMultilevel"/>
    <w:tmpl w:val="770A4108"/>
    <w:lvl w:ilvl="0" w:tplc="CEF648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7A1135"/>
    <w:multiLevelType w:val="hybridMultilevel"/>
    <w:tmpl w:val="6BE0D812"/>
    <w:lvl w:ilvl="0" w:tplc="E0522B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72C81"/>
    <w:multiLevelType w:val="hybridMultilevel"/>
    <w:tmpl w:val="09B24BFA"/>
    <w:lvl w:ilvl="0" w:tplc="13D4E9EC">
      <w:start w:val="1"/>
      <w:numFmt w:val="bullet"/>
      <w:lvlText w:val="-"/>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FCC91C">
      <w:start w:val="1"/>
      <w:numFmt w:val="bullet"/>
      <w:lvlText w:val="o"/>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B6F7C0">
      <w:start w:val="1"/>
      <w:numFmt w:val="bullet"/>
      <w:lvlText w:val="▪"/>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D81318">
      <w:start w:val="1"/>
      <w:numFmt w:val="bullet"/>
      <w:lvlText w:val="•"/>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28FA8">
      <w:start w:val="1"/>
      <w:numFmt w:val="bullet"/>
      <w:lvlText w:val="o"/>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30DFDA">
      <w:start w:val="1"/>
      <w:numFmt w:val="bullet"/>
      <w:lvlText w:val="▪"/>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005DC2">
      <w:start w:val="1"/>
      <w:numFmt w:val="bullet"/>
      <w:lvlText w:val="•"/>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42659A">
      <w:start w:val="1"/>
      <w:numFmt w:val="bullet"/>
      <w:lvlText w:val="o"/>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02A08">
      <w:start w:val="1"/>
      <w:numFmt w:val="bullet"/>
      <w:lvlText w:val="▪"/>
      <w:lvlJc w:val="left"/>
      <w:pPr>
        <w:ind w:left="6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5729B6"/>
    <w:multiLevelType w:val="hybridMultilevel"/>
    <w:tmpl w:val="D55CCD04"/>
    <w:lvl w:ilvl="0" w:tplc="98C8D9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271E76"/>
    <w:multiLevelType w:val="hybridMultilevel"/>
    <w:tmpl w:val="D3B0A598"/>
    <w:lvl w:ilvl="0" w:tplc="DEDE98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CA5AA1"/>
    <w:multiLevelType w:val="hybridMultilevel"/>
    <w:tmpl w:val="56CEAABC"/>
    <w:lvl w:ilvl="0" w:tplc="7E88B1E2">
      <w:start w:val="1"/>
      <w:numFmt w:val="bullet"/>
      <w:lvlText w:val="-"/>
      <w:lvlJc w:val="left"/>
      <w:pPr>
        <w:ind w:left="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2C4B42">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ECA282">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82604">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E8A10">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2232D2">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0EEC4C">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FAEF08">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A0F9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15B2333"/>
    <w:multiLevelType w:val="hybridMultilevel"/>
    <w:tmpl w:val="1E6EBD9C"/>
    <w:lvl w:ilvl="0" w:tplc="8606F27A">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D0EF78">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6E79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8D378">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9870FC">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FE302C">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E4041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DC7B32">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4454E6">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295407C"/>
    <w:multiLevelType w:val="hybridMultilevel"/>
    <w:tmpl w:val="3148FEE4"/>
    <w:lvl w:ilvl="0" w:tplc="1B38B60C">
      <w:start w:val="1"/>
      <w:numFmt w:val="bullet"/>
      <w:lvlText w:val="-"/>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E458E">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820E2A">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8CF740">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C219E">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D8DB2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E8F810">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2EC37C">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C9E62">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62C6AB1"/>
    <w:multiLevelType w:val="hybridMultilevel"/>
    <w:tmpl w:val="A8D8F41A"/>
    <w:lvl w:ilvl="0" w:tplc="114CD7C2">
      <w:start w:val="1"/>
      <w:numFmt w:val="bullet"/>
      <w:lvlText w:val="-"/>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4912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8BE8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0EF60">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B0186A">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E6C582">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61C5A">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AF518">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8555A">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2533108"/>
    <w:multiLevelType w:val="hybridMultilevel"/>
    <w:tmpl w:val="938CDDF6"/>
    <w:lvl w:ilvl="0" w:tplc="BB26455E">
      <w:start w:val="1"/>
      <w:numFmt w:val="bullet"/>
      <w:lvlText w:val="-"/>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EEBA9A">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8E7B6">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2C83A">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CE6B8">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6B448">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C80CD2">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2F0B4">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1358">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8"/>
  </w:num>
  <w:num w:numId="3">
    <w:abstractNumId w:val="11"/>
  </w:num>
  <w:num w:numId="4">
    <w:abstractNumId w:val="12"/>
  </w:num>
  <w:num w:numId="5">
    <w:abstractNumId w:val="2"/>
  </w:num>
  <w:num w:numId="6">
    <w:abstractNumId w:val="10"/>
  </w:num>
  <w:num w:numId="7">
    <w:abstractNumId w:val="9"/>
  </w:num>
  <w:num w:numId="8">
    <w:abstractNumId w:val="5"/>
  </w:num>
  <w:num w:numId="9">
    <w:abstractNumId w:val="1"/>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EE"/>
    <w:rsid w:val="00004925"/>
    <w:rsid w:val="00022CB1"/>
    <w:rsid w:val="00024378"/>
    <w:rsid w:val="00045D16"/>
    <w:rsid w:val="00047E3A"/>
    <w:rsid w:val="000506C7"/>
    <w:rsid w:val="0006201B"/>
    <w:rsid w:val="00063055"/>
    <w:rsid w:val="00074C6B"/>
    <w:rsid w:val="00096C98"/>
    <w:rsid w:val="000A2A3D"/>
    <w:rsid w:val="000A46C8"/>
    <w:rsid w:val="000B2A40"/>
    <w:rsid w:val="000C379A"/>
    <w:rsid w:val="000D7A57"/>
    <w:rsid w:val="000E1659"/>
    <w:rsid w:val="000F2AF5"/>
    <w:rsid w:val="00103D5D"/>
    <w:rsid w:val="001216B2"/>
    <w:rsid w:val="001769F5"/>
    <w:rsid w:val="00180DC1"/>
    <w:rsid w:val="00185E8D"/>
    <w:rsid w:val="001A0076"/>
    <w:rsid w:val="001A0C48"/>
    <w:rsid w:val="001D57BC"/>
    <w:rsid w:val="001D6A44"/>
    <w:rsid w:val="001E7666"/>
    <w:rsid w:val="0021178C"/>
    <w:rsid w:val="002169C1"/>
    <w:rsid w:val="0023759F"/>
    <w:rsid w:val="0024230D"/>
    <w:rsid w:val="00242C13"/>
    <w:rsid w:val="002471CA"/>
    <w:rsid w:val="00265B6D"/>
    <w:rsid w:val="00276040"/>
    <w:rsid w:val="0028011A"/>
    <w:rsid w:val="00282C68"/>
    <w:rsid w:val="00287C4B"/>
    <w:rsid w:val="002927F1"/>
    <w:rsid w:val="00295EDF"/>
    <w:rsid w:val="002A0A01"/>
    <w:rsid w:val="002A2C27"/>
    <w:rsid w:val="002A2D61"/>
    <w:rsid w:val="002B37B9"/>
    <w:rsid w:val="002D1AEF"/>
    <w:rsid w:val="002D40D8"/>
    <w:rsid w:val="002F3ABA"/>
    <w:rsid w:val="002F7497"/>
    <w:rsid w:val="00300794"/>
    <w:rsid w:val="003358F1"/>
    <w:rsid w:val="00350F9E"/>
    <w:rsid w:val="00365ECC"/>
    <w:rsid w:val="00375457"/>
    <w:rsid w:val="003B0464"/>
    <w:rsid w:val="003C72C8"/>
    <w:rsid w:val="003D6AE6"/>
    <w:rsid w:val="003E3C01"/>
    <w:rsid w:val="003F2BEE"/>
    <w:rsid w:val="00402C76"/>
    <w:rsid w:val="00432A9F"/>
    <w:rsid w:val="00467447"/>
    <w:rsid w:val="00495D0C"/>
    <w:rsid w:val="004A2916"/>
    <w:rsid w:val="004C50AA"/>
    <w:rsid w:val="00510AC2"/>
    <w:rsid w:val="00510B5A"/>
    <w:rsid w:val="00514E2B"/>
    <w:rsid w:val="00537764"/>
    <w:rsid w:val="00540272"/>
    <w:rsid w:val="005555A3"/>
    <w:rsid w:val="00555CD7"/>
    <w:rsid w:val="005664FA"/>
    <w:rsid w:val="005A32AD"/>
    <w:rsid w:val="005B7371"/>
    <w:rsid w:val="005E76A3"/>
    <w:rsid w:val="005E7E03"/>
    <w:rsid w:val="00626331"/>
    <w:rsid w:val="00632D08"/>
    <w:rsid w:val="0064142D"/>
    <w:rsid w:val="00683694"/>
    <w:rsid w:val="006B38C9"/>
    <w:rsid w:val="006B6C3C"/>
    <w:rsid w:val="006D6CBC"/>
    <w:rsid w:val="006E1352"/>
    <w:rsid w:val="006E2A3F"/>
    <w:rsid w:val="006F08C4"/>
    <w:rsid w:val="0070244E"/>
    <w:rsid w:val="0071728B"/>
    <w:rsid w:val="007477C0"/>
    <w:rsid w:val="007615AD"/>
    <w:rsid w:val="007758C1"/>
    <w:rsid w:val="00786C08"/>
    <w:rsid w:val="007D3155"/>
    <w:rsid w:val="007E43B1"/>
    <w:rsid w:val="007F6854"/>
    <w:rsid w:val="00814E2E"/>
    <w:rsid w:val="00822421"/>
    <w:rsid w:val="00837C30"/>
    <w:rsid w:val="0084445C"/>
    <w:rsid w:val="0084459E"/>
    <w:rsid w:val="00856713"/>
    <w:rsid w:val="00865BEB"/>
    <w:rsid w:val="00890440"/>
    <w:rsid w:val="00893758"/>
    <w:rsid w:val="0089631E"/>
    <w:rsid w:val="008C47C3"/>
    <w:rsid w:val="008C5302"/>
    <w:rsid w:val="008E38A9"/>
    <w:rsid w:val="008F4F4B"/>
    <w:rsid w:val="008F6644"/>
    <w:rsid w:val="00911B02"/>
    <w:rsid w:val="00972871"/>
    <w:rsid w:val="009728AA"/>
    <w:rsid w:val="00975677"/>
    <w:rsid w:val="009D54BA"/>
    <w:rsid w:val="009F7165"/>
    <w:rsid w:val="009F7F14"/>
    <w:rsid w:val="00A0053A"/>
    <w:rsid w:val="00A05037"/>
    <w:rsid w:val="00A25F2C"/>
    <w:rsid w:val="00A71BDD"/>
    <w:rsid w:val="00A72530"/>
    <w:rsid w:val="00A773F7"/>
    <w:rsid w:val="00A95A9D"/>
    <w:rsid w:val="00AA0769"/>
    <w:rsid w:val="00AA50F1"/>
    <w:rsid w:val="00AC3AA2"/>
    <w:rsid w:val="00B1704A"/>
    <w:rsid w:val="00B45040"/>
    <w:rsid w:val="00B54664"/>
    <w:rsid w:val="00B54EA9"/>
    <w:rsid w:val="00B67A8B"/>
    <w:rsid w:val="00BA3BC5"/>
    <w:rsid w:val="00BA5DCF"/>
    <w:rsid w:val="00C05609"/>
    <w:rsid w:val="00C160A3"/>
    <w:rsid w:val="00C17BE3"/>
    <w:rsid w:val="00C41D72"/>
    <w:rsid w:val="00C53561"/>
    <w:rsid w:val="00C53ED4"/>
    <w:rsid w:val="00C72F88"/>
    <w:rsid w:val="00CA51DD"/>
    <w:rsid w:val="00CD5C48"/>
    <w:rsid w:val="00D050C8"/>
    <w:rsid w:val="00D1057F"/>
    <w:rsid w:val="00D15BDD"/>
    <w:rsid w:val="00D24E54"/>
    <w:rsid w:val="00D27C6F"/>
    <w:rsid w:val="00D35B31"/>
    <w:rsid w:val="00D7352A"/>
    <w:rsid w:val="00D73B6A"/>
    <w:rsid w:val="00D742C4"/>
    <w:rsid w:val="00D80D63"/>
    <w:rsid w:val="00D82C12"/>
    <w:rsid w:val="00DB6815"/>
    <w:rsid w:val="00DD5608"/>
    <w:rsid w:val="00DE07FC"/>
    <w:rsid w:val="00DE163C"/>
    <w:rsid w:val="00DF290C"/>
    <w:rsid w:val="00E110DE"/>
    <w:rsid w:val="00E325CF"/>
    <w:rsid w:val="00E50977"/>
    <w:rsid w:val="00E57903"/>
    <w:rsid w:val="00E8152A"/>
    <w:rsid w:val="00E93F30"/>
    <w:rsid w:val="00EA2EC0"/>
    <w:rsid w:val="00F118D2"/>
    <w:rsid w:val="00F40290"/>
    <w:rsid w:val="00F44D68"/>
    <w:rsid w:val="00F677AF"/>
    <w:rsid w:val="00F73A85"/>
    <w:rsid w:val="00F87DD1"/>
    <w:rsid w:val="00F90AA7"/>
    <w:rsid w:val="00FA5FD8"/>
    <w:rsid w:val="00FC721E"/>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BB9C"/>
  <w15:docId w15:val="{AAF4F17F-077B-45B6-86BF-E01DABAE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9" w:lineRule="auto"/>
      <w:ind w:left="270" w:firstLine="711"/>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3"/>
      <w:ind w:left="28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5"/>
      <w:ind w:left="28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21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C1"/>
    <w:rPr>
      <w:rFonts w:ascii="Segoe UI" w:eastAsia="Times New Roman" w:hAnsi="Segoe UI" w:cs="Segoe UI"/>
      <w:color w:val="000000"/>
      <w:sz w:val="18"/>
      <w:szCs w:val="18"/>
    </w:rPr>
  </w:style>
  <w:style w:type="table" w:styleId="TableGrid">
    <w:name w:val="Table Grid"/>
    <w:basedOn w:val="TableNormal"/>
    <w:uiPriority w:val="39"/>
    <w:rsid w:val="005B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A8B"/>
    <w:pPr>
      <w:ind w:left="720"/>
      <w:contextualSpacing/>
    </w:pPr>
  </w:style>
  <w:style w:type="paragraph" w:styleId="Footer">
    <w:name w:val="footer"/>
    <w:basedOn w:val="Normal"/>
    <w:link w:val="FooterChar"/>
    <w:uiPriority w:val="99"/>
    <w:unhideWhenUsed/>
    <w:rsid w:val="00C1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A3"/>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C1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A3"/>
    <w:rPr>
      <w:rFonts w:ascii="Times New Roman" w:eastAsia="Times New Roman" w:hAnsi="Times New Roman" w:cs="Times New Roman"/>
      <w:color w:val="000000"/>
      <w:sz w:val="28"/>
    </w:rPr>
  </w:style>
  <w:style w:type="character" w:customStyle="1" w:styleId="fontstyle01">
    <w:name w:val="fontstyle01"/>
    <w:rsid w:val="000D7A57"/>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Dell</cp:lastModifiedBy>
  <cp:revision>10</cp:revision>
  <cp:lastPrinted>2022-08-02T00:42:00Z</cp:lastPrinted>
  <dcterms:created xsi:type="dcterms:W3CDTF">2022-08-13T13:11:00Z</dcterms:created>
  <dcterms:modified xsi:type="dcterms:W3CDTF">2022-08-15T00:15:00Z</dcterms:modified>
</cp:coreProperties>
</file>