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76" w:type="dxa"/>
        <w:tblLook w:val="01E0" w:firstRow="1" w:lastRow="1" w:firstColumn="1" w:lastColumn="1" w:noHBand="0" w:noVBand="0"/>
      </w:tblPr>
      <w:tblGrid>
        <w:gridCol w:w="4395"/>
        <w:gridCol w:w="5387"/>
      </w:tblGrid>
      <w:tr w:rsidR="0045315E" w:rsidRPr="00446796" w:rsidTr="008421E1">
        <w:trPr>
          <w:trHeight w:val="1135"/>
        </w:trPr>
        <w:tc>
          <w:tcPr>
            <w:tcW w:w="4395" w:type="dxa"/>
          </w:tcPr>
          <w:p w:rsidR="0045315E" w:rsidRPr="00070B93" w:rsidRDefault="0045315E" w:rsidP="008421E1">
            <w:pPr>
              <w:ind w:left="11" w:right="-108"/>
              <w:jc w:val="center"/>
              <w:rPr>
                <w:spacing w:val="-10"/>
              </w:rPr>
            </w:pPr>
            <w:r w:rsidRPr="00070B93">
              <w:rPr>
                <w:spacing w:val="-10"/>
                <w:sz w:val="26"/>
                <w:szCs w:val="26"/>
              </w:rPr>
              <w:t>TỔNG CỤC QUẢN LÝ THỊ TRƯỜNG</w:t>
            </w:r>
          </w:p>
          <w:p w:rsidR="0045315E" w:rsidRDefault="0045315E" w:rsidP="008421E1">
            <w:pPr>
              <w:ind w:left="11" w:right="-108"/>
              <w:jc w:val="center"/>
              <w:rPr>
                <w:b/>
                <w:bCs/>
                <w:spacing w:val="-4"/>
                <w:sz w:val="26"/>
                <w:szCs w:val="26"/>
              </w:rPr>
            </w:pPr>
            <w:r w:rsidRPr="00EF720D">
              <w:rPr>
                <w:b/>
                <w:bCs/>
                <w:spacing w:val="-4"/>
                <w:sz w:val="26"/>
                <w:szCs w:val="26"/>
              </w:rPr>
              <w:t>CỤC QUẢN LÝ THỊ TRƯỜNG</w:t>
            </w:r>
          </w:p>
          <w:p w:rsidR="0045315E" w:rsidRPr="00F201BE" w:rsidRDefault="0045315E" w:rsidP="008421E1">
            <w:pPr>
              <w:ind w:left="11" w:right="-108"/>
              <w:jc w:val="center"/>
              <w:rPr>
                <w:b/>
                <w:bCs/>
                <w:spacing w:val="-4"/>
                <w:sz w:val="26"/>
                <w:szCs w:val="26"/>
              </w:rPr>
            </w:pPr>
            <w:r>
              <w:rPr>
                <w:b/>
                <w:bCs/>
                <w:noProof/>
                <w:spacing w:val="-4"/>
                <w:sz w:val="26"/>
                <w:szCs w:val="26"/>
              </w:rPr>
              <mc:AlternateContent>
                <mc:Choice Requires="wps">
                  <w:drawing>
                    <wp:anchor distT="0" distB="0" distL="114300" distR="114300" simplePos="0" relativeHeight="251663360" behindDoc="0" locked="0" layoutInCell="1" allowOverlap="1" wp14:anchorId="1491E040" wp14:editId="3B54C494">
                      <wp:simplePos x="0" y="0"/>
                      <wp:positionH relativeFrom="column">
                        <wp:posOffset>857885</wp:posOffset>
                      </wp:positionH>
                      <wp:positionV relativeFrom="paragraph">
                        <wp:posOffset>190764</wp:posOffset>
                      </wp:positionV>
                      <wp:extent cx="972185"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00F78"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15pt" to="14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IGw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"/>
                  </w:pict>
                </mc:Fallback>
              </mc:AlternateContent>
            </w:r>
            <w:r>
              <w:rPr>
                <w:b/>
                <w:bCs/>
                <w:spacing w:val="-4"/>
                <w:sz w:val="26"/>
                <w:szCs w:val="26"/>
              </w:rPr>
              <w:t>TỈNH QUẢNG BÌNH</w:t>
            </w:r>
          </w:p>
        </w:tc>
        <w:tc>
          <w:tcPr>
            <w:tcW w:w="5387" w:type="dxa"/>
          </w:tcPr>
          <w:p w:rsidR="0045315E" w:rsidRPr="00070B93" w:rsidRDefault="0045315E" w:rsidP="008421E1">
            <w:pPr>
              <w:ind w:left="-103" w:right="-108"/>
              <w:jc w:val="center"/>
              <w:rPr>
                <w:rFonts w:ascii="Times New Roman Bold" w:hAnsi="Times New Roman Bold"/>
                <w:b/>
                <w:bCs/>
                <w:spacing w:val="-10"/>
                <w:sz w:val="26"/>
                <w:szCs w:val="26"/>
              </w:rPr>
            </w:pPr>
            <w:r w:rsidRPr="00070B93">
              <w:rPr>
                <w:rFonts w:ascii="Times New Roman Bold" w:hAnsi="Times New Roman Bold"/>
                <w:b/>
                <w:bCs/>
                <w:spacing w:val="-10"/>
                <w:sz w:val="26"/>
                <w:szCs w:val="26"/>
              </w:rPr>
              <w:t>CỘNG HÒA XÃ HỘI CHỦ NGHĨA VIỆT NAM</w:t>
            </w:r>
          </w:p>
          <w:p w:rsidR="0045315E" w:rsidRPr="00EF720D" w:rsidRDefault="0045315E" w:rsidP="008421E1">
            <w:pPr>
              <w:ind w:left="-103"/>
              <w:jc w:val="center"/>
              <w:rPr>
                <w:b/>
                <w:bCs/>
                <w:spacing w:val="-4"/>
                <w:sz w:val="28"/>
              </w:rPr>
            </w:pPr>
            <w:r w:rsidRPr="00EF720D">
              <w:rPr>
                <w:b/>
                <w:bCs/>
                <w:spacing w:val="-4"/>
                <w:sz w:val="28"/>
              </w:rPr>
              <w:t>Độc lập - Tự do - Hạnh phúc</w:t>
            </w:r>
          </w:p>
          <w:p w:rsidR="0045315E" w:rsidRPr="00EF720D" w:rsidRDefault="0045315E" w:rsidP="008421E1">
            <w:pPr>
              <w:rPr>
                <w:i/>
                <w:spacing w:val="-4"/>
              </w:rPr>
            </w:pPr>
            <w:r>
              <w:rPr>
                <w:b/>
                <w:bCs/>
                <w:noProof/>
                <w:spacing w:val="-4"/>
              </w:rPr>
              <mc:AlternateContent>
                <mc:Choice Requires="wps">
                  <w:drawing>
                    <wp:anchor distT="0" distB="0" distL="114300" distR="114300" simplePos="0" relativeHeight="251664384" behindDoc="0" locked="0" layoutInCell="1" allowOverlap="1" wp14:anchorId="3E0626A0" wp14:editId="0D049F32">
                      <wp:simplePos x="0" y="0"/>
                      <wp:positionH relativeFrom="column">
                        <wp:posOffset>578485</wp:posOffset>
                      </wp:positionH>
                      <wp:positionV relativeFrom="paragraph">
                        <wp:posOffset>10795</wp:posOffset>
                      </wp:positionV>
                      <wp:extent cx="2067560" cy="0"/>
                      <wp:effectExtent l="6985" t="10795"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911A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85pt" to="2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45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s6epj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"/>
                  </w:pict>
                </mc:Fallback>
              </mc:AlternateContent>
            </w:r>
          </w:p>
        </w:tc>
      </w:tr>
      <w:tr w:rsidR="0045315E" w:rsidRPr="00F201BE" w:rsidTr="008421E1">
        <w:trPr>
          <w:trHeight w:val="568"/>
        </w:trPr>
        <w:tc>
          <w:tcPr>
            <w:tcW w:w="4395" w:type="dxa"/>
          </w:tcPr>
          <w:p w:rsidR="0045315E" w:rsidRPr="00F201BE" w:rsidRDefault="0045315E" w:rsidP="008421E1">
            <w:pPr>
              <w:ind w:left="11" w:right="-108"/>
              <w:jc w:val="center"/>
              <w:rPr>
                <w:spacing w:val="-10"/>
                <w:sz w:val="26"/>
                <w:szCs w:val="26"/>
              </w:rPr>
            </w:pPr>
          </w:p>
        </w:tc>
        <w:tc>
          <w:tcPr>
            <w:tcW w:w="5387" w:type="dxa"/>
          </w:tcPr>
          <w:p w:rsidR="0045315E" w:rsidRPr="00F201BE" w:rsidRDefault="0045315E" w:rsidP="008421E1">
            <w:pPr>
              <w:ind w:left="-103" w:right="-108"/>
              <w:jc w:val="center"/>
              <w:rPr>
                <w:rFonts w:ascii="Times New Roman Bold" w:hAnsi="Times New Roman Bold"/>
                <w:b/>
                <w:bCs/>
                <w:spacing w:val="-10"/>
                <w:sz w:val="26"/>
                <w:szCs w:val="26"/>
              </w:rPr>
            </w:pPr>
            <w:r w:rsidRPr="007D4EFA">
              <w:rPr>
                <w:i/>
                <w:iCs/>
                <w:spacing w:val="-4"/>
                <w:sz w:val="28"/>
                <w:szCs w:val="26"/>
              </w:rPr>
              <w:t xml:space="preserve">Quảng Bình, ngày       tháng </w:t>
            </w:r>
            <w:r>
              <w:rPr>
                <w:i/>
                <w:iCs/>
                <w:spacing w:val="-4"/>
                <w:sz w:val="28"/>
                <w:szCs w:val="26"/>
              </w:rPr>
              <w:t>12</w:t>
            </w:r>
            <w:r w:rsidRPr="007D4EFA">
              <w:rPr>
                <w:i/>
                <w:iCs/>
                <w:spacing w:val="-4"/>
                <w:sz w:val="28"/>
                <w:szCs w:val="26"/>
              </w:rPr>
              <w:t xml:space="preserve"> năm 202</w:t>
            </w:r>
            <w:r>
              <w:rPr>
                <w:i/>
                <w:iCs/>
                <w:spacing w:val="-4"/>
                <w:sz w:val="28"/>
                <w:szCs w:val="26"/>
              </w:rPr>
              <w:t>2</w:t>
            </w:r>
          </w:p>
        </w:tc>
      </w:tr>
    </w:tbl>
    <w:p w:rsidR="00243D6F" w:rsidRDefault="00243D6F" w:rsidP="00243D6F">
      <w:pPr>
        <w:jc w:val="center"/>
        <w:rPr>
          <w:b/>
          <w:sz w:val="28"/>
          <w:szCs w:val="28"/>
        </w:rPr>
      </w:pPr>
    </w:p>
    <w:p w:rsidR="00243D6F" w:rsidRDefault="00243D6F" w:rsidP="00243D6F">
      <w:pPr>
        <w:jc w:val="center"/>
        <w:rPr>
          <w:b/>
          <w:sz w:val="28"/>
          <w:szCs w:val="28"/>
        </w:rPr>
      </w:pPr>
      <w:r>
        <w:rPr>
          <w:b/>
          <w:sz w:val="28"/>
          <w:szCs w:val="28"/>
        </w:rPr>
        <w:t>TÀI LIỆU HỌP BÁO THÁNG 12 NĂM 2022</w:t>
      </w:r>
    </w:p>
    <w:p w:rsidR="00243D6F" w:rsidRDefault="00243D6F" w:rsidP="00243D6F">
      <w:pPr>
        <w:jc w:val="center"/>
        <w:rPr>
          <w:b/>
          <w:i/>
          <w:sz w:val="28"/>
          <w:szCs w:val="28"/>
        </w:rPr>
      </w:pPr>
      <w:r w:rsidRPr="00E667FF">
        <w:rPr>
          <w:b/>
          <w:i/>
          <w:sz w:val="28"/>
          <w:szCs w:val="28"/>
        </w:rPr>
        <w:t>(Theo công văn số 2213/TTBCXB ngày 23/12/2022</w:t>
      </w:r>
      <w:r>
        <w:rPr>
          <w:b/>
          <w:i/>
          <w:sz w:val="28"/>
          <w:szCs w:val="28"/>
        </w:rPr>
        <w:t xml:space="preserve"> </w:t>
      </w:r>
    </w:p>
    <w:p w:rsidR="00243D6F" w:rsidRPr="00E667FF" w:rsidRDefault="00243D6F" w:rsidP="00243D6F">
      <w:pPr>
        <w:jc w:val="center"/>
        <w:rPr>
          <w:b/>
          <w:i/>
          <w:sz w:val="28"/>
          <w:szCs w:val="28"/>
        </w:rPr>
      </w:pPr>
      <w:r>
        <w:rPr>
          <w:b/>
          <w:i/>
          <w:sz w:val="28"/>
          <w:szCs w:val="28"/>
        </w:rPr>
        <w:t>về việc tổ chức họp báo tháng 12/2022</w:t>
      </w:r>
      <w:r w:rsidRPr="00E667FF">
        <w:rPr>
          <w:b/>
          <w:i/>
          <w:sz w:val="28"/>
          <w:szCs w:val="28"/>
        </w:rPr>
        <w:t>)</w:t>
      </w:r>
    </w:p>
    <w:p w:rsidR="00CB393A" w:rsidRPr="00CB393A" w:rsidRDefault="00C32560" w:rsidP="00CB393A">
      <w:pPr>
        <w:jc w:val="center"/>
        <w:rPr>
          <w:i/>
          <w:sz w:val="28"/>
          <w:szCs w:val="28"/>
        </w:rPr>
      </w:pPr>
      <w:r>
        <w:rPr>
          <w:i/>
          <w:noProof/>
          <w:sz w:val="28"/>
          <w:szCs w:val="28"/>
        </w:rPr>
        <mc:AlternateContent>
          <mc:Choice Requires="wps">
            <w:drawing>
              <wp:anchor distT="0" distB="0" distL="114300" distR="114300" simplePos="0" relativeHeight="251661312" behindDoc="0" locked="0" layoutInCell="1" allowOverlap="1" wp14:anchorId="1E9F88BB" wp14:editId="694D338A">
                <wp:simplePos x="0" y="0"/>
                <wp:positionH relativeFrom="column">
                  <wp:posOffset>2381250</wp:posOffset>
                </wp:positionH>
                <wp:positionV relativeFrom="paragraph">
                  <wp:posOffset>16510</wp:posOffset>
                </wp:positionV>
                <wp:extent cx="10763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65531" id="_x0000_t32" coordsize="21600,21600" o:spt="32" o:oned="t" path="m,l21600,21600e" filled="f">
                <v:path arrowok="t" fillok="f" o:connecttype="none"/>
                <o:lock v:ext="edit" shapetype="t"/>
              </v:shapetype>
              <v:shape id="Straight Arrow Connector 3" o:spid="_x0000_s1026" type="#_x0000_t32" style="position:absolute;margin-left:187.5pt;margin-top:1.3pt;width:8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"/>
            </w:pict>
          </mc:Fallback>
        </mc:AlternateContent>
      </w:r>
    </w:p>
    <w:p w:rsidR="008A68E4" w:rsidRDefault="00D70870" w:rsidP="00280555">
      <w:pPr>
        <w:pStyle w:val="NormalWeb"/>
        <w:spacing w:before="120" w:beforeAutospacing="0" w:after="0" w:afterAutospacing="0" w:line="314" w:lineRule="exact"/>
        <w:ind w:firstLine="567"/>
        <w:jc w:val="both"/>
        <w:rPr>
          <w:b/>
          <w:sz w:val="28"/>
          <w:szCs w:val="28"/>
        </w:rPr>
      </w:pPr>
      <w:r>
        <w:rPr>
          <w:b/>
          <w:sz w:val="28"/>
          <w:szCs w:val="28"/>
        </w:rPr>
        <w:t xml:space="preserve">I. CÔNG TÁC CHỈ ĐẠO, </w:t>
      </w:r>
      <w:r w:rsidRPr="00EC1617">
        <w:rPr>
          <w:b/>
          <w:sz w:val="28"/>
          <w:szCs w:val="28"/>
        </w:rPr>
        <w:t>ĐIỀU HÀNH</w:t>
      </w:r>
      <w:r>
        <w:rPr>
          <w:b/>
          <w:sz w:val="28"/>
          <w:szCs w:val="28"/>
        </w:rPr>
        <w:t xml:space="preserve">: </w:t>
      </w:r>
    </w:p>
    <w:p w:rsidR="006B4BA6" w:rsidRPr="00AB0D73" w:rsidRDefault="0089144F" w:rsidP="00280555">
      <w:pPr>
        <w:pStyle w:val="NormalWeb"/>
        <w:spacing w:before="120" w:beforeAutospacing="0" w:after="0" w:afterAutospacing="0" w:line="314" w:lineRule="exact"/>
        <w:ind w:firstLine="567"/>
        <w:jc w:val="both"/>
        <w:rPr>
          <w:bCs/>
          <w:sz w:val="28"/>
          <w:szCs w:val="28"/>
          <w:shd w:val="clear" w:color="auto" w:fill="FFFFFF"/>
        </w:rPr>
      </w:pPr>
      <w:r w:rsidRPr="0089144F">
        <w:rPr>
          <w:bCs/>
          <w:sz w:val="28"/>
          <w:szCs w:val="28"/>
          <w:shd w:val="clear" w:color="auto" w:fill="FFFFFF"/>
        </w:rPr>
        <w:t>Thực hiện Kế hoạch số 10/KH-TCQLTT ngày 07/11/2022 của Tổng cục Quản lý thị trường về cao điểm chống buôn lậu, gian lận thương mại và hàng giả các tháng cuối năm 2022; dịp trước, trong và sau Tết Nguyên đán Quý Mão năm</w:t>
      </w:r>
      <w:r>
        <w:rPr>
          <w:bCs/>
          <w:sz w:val="28"/>
          <w:szCs w:val="28"/>
          <w:shd w:val="clear" w:color="auto" w:fill="FFFFFF"/>
        </w:rPr>
        <w:t xml:space="preserve"> 2023; bám sát chỉ đạo của UBND</w:t>
      </w:r>
      <w:r w:rsidRPr="0089144F">
        <w:rPr>
          <w:bCs/>
          <w:sz w:val="28"/>
          <w:szCs w:val="28"/>
          <w:shd w:val="clear" w:color="auto" w:fill="FFFFFF"/>
        </w:rPr>
        <w:t xml:space="preserve"> tỉnh, Ban chỉ đạo 389 tỉnh Quảng Bình về công tác đầu tranh chống buôn lậu, gian lận thương mại và hàng giả trên địa bàn, đề chủ động kiểm soát tình hình, phát hiện, ngăn chặn và kịp thời xử lý nghiêm các hành vị vi phạm pháp luật, bảo vệ quyên và lợi ích hợp pháp của người tiêu dùng, Cục Quản lý thị trường tỉnh Quảng Bình đã ban hành Kế hoạch số 1089/KH-CQLTT ngày 11/11/2022 về cao điểm chống buôn lậu, gian lận thương mại và hàng giả các tháng cuối năm 2022; dịp trước, trong và sau Tết Nguyên đán Quý Mão năm 20</w:t>
      </w:r>
      <w:r w:rsidR="000B7BFE">
        <w:rPr>
          <w:bCs/>
          <w:sz w:val="28"/>
          <w:szCs w:val="28"/>
          <w:shd w:val="clear" w:color="auto" w:fill="FFFFFF"/>
        </w:rPr>
        <w:t>23. Đ</w:t>
      </w:r>
      <w:r w:rsidR="002A2CCB">
        <w:rPr>
          <w:bCs/>
          <w:sz w:val="28"/>
          <w:shd w:val="clear" w:color="auto" w:fill="FFFFFF"/>
        </w:rPr>
        <w:t>ồng thời</w:t>
      </w:r>
      <w:r w:rsidRPr="0089144F">
        <w:rPr>
          <w:bCs/>
          <w:sz w:val="28"/>
          <w:szCs w:val="28"/>
          <w:shd w:val="clear" w:color="auto" w:fill="FFFFFF"/>
        </w:rPr>
        <w:t xml:space="preserve"> </w:t>
      </w:r>
      <w:r w:rsidR="000B7BFE" w:rsidRPr="005359D8">
        <w:rPr>
          <w:color w:val="000000" w:themeColor="text1"/>
          <w:spacing w:val="-2"/>
          <w:sz w:val="28"/>
        </w:rPr>
        <w:t>Triển khai thực hiện Chỉ thị số 20/CT-UBND ngày 21/12/2022 của UBND tỉnh Quảng Bình về việc tăng cường các biện pháp bảo đảm đón tết Nguyên đán Quý Mão 2023 vui tươi</w:t>
      </w:r>
      <w:r w:rsidR="00315035">
        <w:rPr>
          <w:color w:val="000000" w:themeColor="text1"/>
          <w:spacing w:val="-2"/>
          <w:sz w:val="28"/>
        </w:rPr>
        <w:t>, lành mạnh, an toàn, tiết kiệm</w:t>
      </w:r>
      <w:r w:rsidR="00B63A42">
        <w:rPr>
          <w:bCs/>
          <w:sz w:val="28"/>
          <w:szCs w:val="28"/>
          <w:shd w:val="clear" w:color="auto" w:fill="FFFFFF"/>
        </w:rPr>
        <w:t xml:space="preserve">; </w:t>
      </w:r>
      <w:r w:rsidR="00B03A69" w:rsidRPr="005359D8">
        <w:rPr>
          <w:color w:val="000000" w:themeColor="text1"/>
          <w:spacing w:val="-2"/>
          <w:sz w:val="28"/>
        </w:rPr>
        <w:t>Chỉ thị số 2</w:t>
      </w:r>
      <w:r w:rsidR="00B03A69">
        <w:rPr>
          <w:color w:val="000000" w:themeColor="text1"/>
          <w:spacing w:val="-2"/>
          <w:sz w:val="28"/>
        </w:rPr>
        <w:t>1</w:t>
      </w:r>
      <w:r w:rsidR="00B03A69" w:rsidRPr="005359D8">
        <w:rPr>
          <w:color w:val="000000" w:themeColor="text1"/>
          <w:spacing w:val="-2"/>
          <w:sz w:val="28"/>
        </w:rPr>
        <w:t>/CT-UBND ngày 2</w:t>
      </w:r>
      <w:r w:rsidR="00B03A69">
        <w:rPr>
          <w:color w:val="000000" w:themeColor="text1"/>
          <w:spacing w:val="-2"/>
          <w:sz w:val="28"/>
        </w:rPr>
        <w:t>6</w:t>
      </w:r>
      <w:r w:rsidR="00B03A69" w:rsidRPr="005359D8">
        <w:rPr>
          <w:color w:val="000000" w:themeColor="text1"/>
          <w:spacing w:val="-2"/>
          <w:sz w:val="28"/>
        </w:rPr>
        <w:t>/12/2022 của UBND tỉnh Quảng Bình về việc tăng cường</w:t>
      </w:r>
      <w:r w:rsidR="00B03A69">
        <w:rPr>
          <w:color w:val="000000" w:themeColor="text1"/>
          <w:spacing w:val="-2"/>
          <w:sz w:val="28"/>
        </w:rPr>
        <w:t xml:space="preserve"> công tác quản lý, điều hành và bình ổn giá trong dịp Tết Nguyên đán Qúy Mão năm 2023,</w:t>
      </w:r>
      <w:r w:rsidR="009C15AB">
        <w:rPr>
          <w:bCs/>
          <w:sz w:val="28"/>
          <w:szCs w:val="28"/>
          <w:shd w:val="clear" w:color="auto" w:fill="FFFFFF"/>
        </w:rPr>
        <w:t xml:space="preserve"> Cục Quản lý thị trường Quảng Bình đã</w:t>
      </w:r>
      <w:r w:rsidR="00315035">
        <w:rPr>
          <w:bCs/>
          <w:sz w:val="28"/>
          <w:szCs w:val="28"/>
          <w:shd w:val="clear" w:color="auto" w:fill="FFFFFF"/>
        </w:rPr>
        <w:t xml:space="preserve"> </w:t>
      </w:r>
      <w:r w:rsidR="00C877DD">
        <w:rPr>
          <w:bCs/>
          <w:sz w:val="28"/>
          <w:szCs w:val="28"/>
          <w:shd w:val="clear" w:color="auto" w:fill="FFFFFF"/>
        </w:rPr>
        <w:t xml:space="preserve">chỉ đạo các Đội Quản lý thị trường trực thuộc </w:t>
      </w:r>
      <w:r w:rsidR="00834364">
        <w:rPr>
          <w:sz w:val="28"/>
          <w:szCs w:val="28"/>
          <w:lang w:val="es-NI"/>
        </w:rPr>
        <w:t>tăng cường công tác kiểm tra, kiểm soát thị trường</w:t>
      </w:r>
      <w:r w:rsidR="007D1BFB">
        <w:rPr>
          <w:sz w:val="28"/>
          <w:szCs w:val="28"/>
          <w:lang w:val="es-NI"/>
        </w:rPr>
        <w:t xml:space="preserve"> </w:t>
      </w:r>
      <w:r w:rsidR="00C877DD">
        <w:rPr>
          <w:sz w:val="28"/>
          <w:szCs w:val="28"/>
          <w:lang w:val="es-NI"/>
        </w:rPr>
        <w:t>với</w:t>
      </w:r>
      <w:r w:rsidR="000F32E0">
        <w:rPr>
          <w:sz w:val="28"/>
          <w:szCs w:val="28"/>
          <w:lang w:val="es-NI"/>
        </w:rPr>
        <w:t xml:space="preserve"> các nhiệm vụ trọng tâm như sau:</w:t>
      </w:r>
    </w:p>
    <w:p w:rsidR="000F277A" w:rsidRPr="00AB72E5" w:rsidRDefault="001C332E" w:rsidP="00280555">
      <w:pPr>
        <w:pStyle w:val="NormalWeb"/>
        <w:spacing w:before="120" w:beforeAutospacing="0" w:after="0" w:afterAutospacing="0" w:line="314" w:lineRule="exact"/>
        <w:ind w:firstLine="567"/>
        <w:jc w:val="both"/>
        <w:rPr>
          <w:bCs/>
          <w:sz w:val="28"/>
          <w:szCs w:val="28"/>
          <w:shd w:val="clear" w:color="auto" w:fill="FFFFFF"/>
        </w:rPr>
      </w:pPr>
      <w:r w:rsidRPr="00AB72E5">
        <w:rPr>
          <w:bCs/>
          <w:sz w:val="28"/>
          <w:szCs w:val="28"/>
          <w:shd w:val="clear" w:color="auto" w:fill="FFFFFF"/>
        </w:rPr>
        <w:t>- Tăng cường triển khai công tác kiểm tra, kiểm soát thị trường trong lĩnh vực/ mặt hàng như: Trâu bò, xăng dầu, lĩnh vực giá, thương mại điện tử, nhóm mặt hàng ảnh hưởng trực tiếp đến sức khoẻ của người tiêu dùng như lương thực, thực phẩm, thực phẩm chức năng, thực phẩm bổ sung,…, thuốc lá điếu, đường cát, pháo,...; theo dõi, kiểm tra các đối tượng có hoạt động buôn bán hàng hóa thông qua các phương thức thương mại điện tử như: hoạt động bán hàng qua các website, trang mạng xã hội: facebook, zalo… nhằm phát hiện, xử lý nghiêm các đối tượng lợi dụng thương mại điện tử để gian lận thương mại, kinh doanh thực phẩm nhập lậu, thực phẩm giả và thực phẩm không rõ nguồn gốc, xuất xứ</w:t>
      </w:r>
      <w:r w:rsidR="000F277A" w:rsidRPr="00AB72E5">
        <w:rPr>
          <w:bCs/>
          <w:sz w:val="28"/>
          <w:szCs w:val="28"/>
          <w:shd w:val="clear" w:color="auto" w:fill="FFFFFF"/>
        </w:rPr>
        <w:t xml:space="preserve">; đặc biệt tăng cường kiểm tra, kiểm soát, xử lý nghiêm các hành vi vận chuyển, buôn bán </w:t>
      </w:r>
      <w:r w:rsidR="00BC71AA" w:rsidRPr="00AB72E5">
        <w:rPr>
          <w:bCs/>
          <w:sz w:val="28"/>
          <w:szCs w:val="28"/>
          <w:shd w:val="clear" w:color="auto" w:fill="FFFFFF"/>
        </w:rPr>
        <w:t>t</w:t>
      </w:r>
      <w:r w:rsidRPr="00AB72E5">
        <w:rPr>
          <w:bCs/>
          <w:sz w:val="28"/>
          <w:szCs w:val="28"/>
          <w:shd w:val="clear" w:color="auto" w:fill="FFFFFF"/>
        </w:rPr>
        <w:t>râu bò,</w:t>
      </w:r>
      <w:r w:rsidR="00BC71AA" w:rsidRPr="00AB72E5">
        <w:rPr>
          <w:bCs/>
          <w:sz w:val="28"/>
          <w:szCs w:val="28"/>
          <w:shd w:val="clear" w:color="auto" w:fill="FFFFFF"/>
        </w:rPr>
        <w:t xml:space="preserve"> đường cát,</w:t>
      </w:r>
      <w:r w:rsidRPr="00AB72E5">
        <w:rPr>
          <w:bCs/>
          <w:sz w:val="28"/>
          <w:szCs w:val="28"/>
          <w:shd w:val="clear" w:color="auto" w:fill="FFFFFF"/>
        </w:rPr>
        <w:t xml:space="preserve"> </w:t>
      </w:r>
      <w:r w:rsidR="000F277A" w:rsidRPr="00AB72E5">
        <w:rPr>
          <w:bCs/>
          <w:sz w:val="28"/>
          <w:szCs w:val="28"/>
          <w:shd w:val="clear" w:color="auto" w:fill="FFFFFF"/>
        </w:rPr>
        <w:t>pháo nổ, pháo hoa các loại; tổ chức giám sát chặt chẽ hoạt động kinh doanh xăng dầu, khí dầu mỏ hóa lỏng (LPG).</w:t>
      </w:r>
    </w:p>
    <w:p w:rsidR="003D17E5" w:rsidRPr="005C7E4D" w:rsidRDefault="000F277A" w:rsidP="00280555">
      <w:pPr>
        <w:pStyle w:val="NormalWeb"/>
        <w:spacing w:before="120" w:beforeAutospacing="0" w:after="0" w:afterAutospacing="0" w:line="314" w:lineRule="exact"/>
        <w:ind w:firstLine="567"/>
        <w:jc w:val="both"/>
        <w:rPr>
          <w:bCs/>
          <w:spacing w:val="-2"/>
          <w:sz w:val="28"/>
          <w:szCs w:val="28"/>
          <w:shd w:val="clear" w:color="auto" w:fill="FFFFFF"/>
        </w:rPr>
      </w:pPr>
      <w:r w:rsidRPr="005C7E4D">
        <w:rPr>
          <w:bCs/>
          <w:spacing w:val="-2"/>
          <w:sz w:val="28"/>
          <w:szCs w:val="28"/>
          <w:shd w:val="clear" w:color="auto" w:fill="FFFFFF"/>
        </w:rPr>
        <w:t xml:space="preserve">- Theo dõi sát diễn biến giá cả thị trường và tổ chức nắm bắt tình hình thực hiện của các tổ chức, cá nhân kinh doanh để có các biện pháp điều hành, bình ổn giá phù hợp; không để xảy ra tình trạng đầu cơ, găm hàng, tăng giá bất hợp lý trên địa bàn được giao quản lý và kiên quyết xử lý nghiêm các đối tượng có hành vi vi phạm các </w:t>
      </w:r>
      <w:r w:rsidRPr="005C7E4D">
        <w:rPr>
          <w:bCs/>
          <w:spacing w:val="-2"/>
          <w:sz w:val="28"/>
          <w:szCs w:val="28"/>
          <w:shd w:val="clear" w:color="auto" w:fill="FFFFFF"/>
        </w:rPr>
        <w:lastRenderedPageBreak/>
        <w:t xml:space="preserve">quy định của pháp luật về lĩnh vực giá; hành vi đầu cơ, găm hàng và các đối tượng lợi dụng tình hình khan hiếm hàng hóa hoặc tạo ra sự khan hiếm </w:t>
      </w:r>
      <w:r w:rsidR="003D17E5" w:rsidRPr="005C7E4D">
        <w:rPr>
          <w:bCs/>
          <w:spacing w:val="-2"/>
          <w:sz w:val="28"/>
          <w:szCs w:val="28"/>
          <w:shd w:val="clear" w:color="auto" w:fill="FFFFFF"/>
        </w:rPr>
        <w:t>hàng hóa để tăng giá bất hợp lý; phối</w:t>
      </w:r>
      <w:r w:rsidR="003D17E5" w:rsidRPr="005C7E4D">
        <w:rPr>
          <w:color w:val="000000" w:themeColor="text1"/>
          <w:spacing w:val="-2"/>
          <w:sz w:val="28"/>
          <w:szCs w:val="28"/>
        </w:rPr>
        <w:t xml:space="preserve"> hợp chặt chẽ với lực lượng cảnh sát giao thông trong việc đón dừng phương tiện để kiểm tra, ngăn chặn kịp thời các hành vi vận chuyển hàng cấm, hàng nhập lậu, hàng giả và gian lận thương mại trên khâu lưu thông.</w:t>
      </w:r>
    </w:p>
    <w:p w:rsidR="000F277A" w:rsidRPr="00AB72E5" w:rsidRDefault="005106A8" w:rsidP="00280555">
      <w:pPr>
        <w:pStyle w:val="NormalWeb"/>
        <w:spacing w:before="120" w:beforeAutospacing="0" w:after="0" w:afterAutospacing="0" w:line="314" w:lineRule="exact"/>
        <w:ind w:firstLine="567"/>
        <w:jc w:val="both"/>
        <w:rPr>
          <w:bCs/>
          <w:sz w:val="28"/>
          <w:szCs w:val="28"/>
          <w:shd w:val="clear" w:color="auto" w:fill="FFFFFF"/>
        </w:rPr>
      </w:pPr>
      <w:r w:rsidRPr="00AB72E5">
        <w:rPr>
          <w:bCs/>
          <w:sz w:val="28"/>
          <w:szCs w:val="28"/>
          <w:shd w:val="clear" w:color="auto" w:fill="FFFFFF"/>
        </w:rPr>
        <w:t xml:space="preserve">- </w:t>
      </w:r>
      <w:r w:rsidR="000F277A" w:rsidRPr="00AB72E5">
        <w:rPr>
          <w:bCs/>
          <w:sz w:val="28"/>
          <w:szCs w:val="28"/>
          <w:shd w:val="clear" w:color="auto" w:fill="FFFFFF"/>
        </w:rPr>
        <w:t xml:space="preserve">Tăng cường công tác phối hợp với các lực lượng chức năng kiểm tra, kiểm soát thường xuyên tại các kho bãi, địa điểm tập kết hàng hóa gần khu vực biên giới, các trung tâm thương mại, siêu thị, kho chứa hàng đông lạnh, các cơ sở sản xuất, kinh doanh thực phẩm, các tuyến đường bộ, đường sắt…nhất là tại địa bàn khu vực biên giới cửa khẩu quốc tế Cha Lo. </w:t>
      </w:r>
    </w:p>
    <w:p w:rsidR="000F277A" w:rsidRPr="00AB72E5" w:rsidRDefault="00775AC1" w:rsidP="00280555">
      <w:pPr>
        <w:pStyle w:val="NormalWeb"/>
        <w:spacing w:before="120" w:beforeAutospacing="0" w:after="0" w:afterAutospacing="0" w:line="314" w:lineRule="exact"/>
        <w:ind w:firstLine="567"/>
        <w:jc w:val="both"/>
        <w:rPr>
          <w:bCs/>
          <w:sz w:val="28"/>
          <w:szCs w:val="28"/>
          <w:shd w:val="clear" w:color="auto" w:fill="FFFFFF"/>
        </w:rPr>
      </w:pPr>
      <w:r w:rsidRPr="00AB72E5">
        <w:rPr>
          <w:bCs/>
          <w:sz w:val="28"/>
          <w:szCs w:val="28"/>
          <w:shd w:val="clear" w:color="auto" w:fill="FFFFFF"/>
        </w:rPr>
        <w:t xml:space="preserve">- </w:t>
      </w:r>
      <w:r w:rsidR="000F277A" w:rsidRPr="00AB72E5">
        <w:rPr>
          <w:bCs/>
          <w:sz w:val="28"/>
          <w:szCs w:val="28"/>
          <w:shd w:val="clear" w:color="auto" w:fill="FFFFFF"/>
        </w:rPr>
        <w:t>Ứng dụng công nghệ thông tin để thu thập, tiếp nhận, xác minh các vụ việc có dấu hiệu vi phạm pháp luật về kinh doanh hàng cấm, hàng nhập lậu, hàng giả, hàng không rõ nguồn gốc xuất xứ và hàng xâm phạm quyền sở hữu trí tuệ trong thương mại điện tử, kiểm tra và xử lý các vụ việc, hành vi vi phạm.</w:t>
      </w:r>
    </w:p>
    <w:p w:rsidR="000F277A" w:rsidRPr="00AB72E5" w:rsidRDefault="00782420" w:rsidP="00280555">
      <w:pPr>
        <w:pStyle w:val="NormalWeb"/>
        <w:spacing w:before="120" w:beforeAutospacing="0" w:after="0" w:afterAutospacing="0" w:line="314" w:lineRule="exact"/>
        <w:ind w:firstLine="567"/>
        <w:jc w:val="both"/>
        <w:rPr>
          <w:bCs/>
          <w:sz w:val="28"/>
          <w:szCs w:val="28"/>
          <w:shd w:val="clear" w:color="auto" w:fill="FFFFFF"/>
        </w:rPr>
      </w:pPr>
      <w:r w:rsidRPr="00AB72E5">
        <w:rPr>
          <w:bCs/>
          <w:sz w:val="28"/>
          <w:szCs w:val="28"/>
          <w:shd w:val="clear" w:color="auto" w:fill="FFFFFF"/>
        </w:rPr>
        <w:t xml:space="preserve">- </w:t>
      </w:r>
      <w:r w:rsidR="000F277A" w:rsidRPr="00AB72E5">
        <w:rPr>
          <w:bCs/>
          <w:sz w:val="28"/>
          <w:szCs w:val="28"/>
          <w:shd w:val="clear" w:color="auto" w:fill="FFFFFF"/>
        </w:rPr>
        <w:t>Đẩy mạnh công tác thông tin, tuyên truyền, kết hợp công tác kiểm tra, xử lý vi phạm với việc vận động các tổ chức, cá nhân hoạt động thương mại trên thị trường tham gia đấu tranh chống buôn lậu, gian lận thương mại, hàng giả bằng các hình thức đa dạng, thiết thực; thực hiện ký cam kết không kinh doanh hàng giả, hàng nhập lậu, hàng kém chất lượng; kiểm tra đối với những cơ sở kinh doanh đã ký cam kết và xử lý nghiêm những trường hợp vi phạm.</w:t>
      </w:r>
    </w:p>
    <w:p w:rsidR="000F277A" w:rsidRDefault="00F408E2" w:rsidP="00280555">
      <w:pPr>
        <w:pStyle w:val="NormalWeb"/>
        <w:spacing w:before="120" w:beforeAutospacing="0" w:after="0" w:afterAutospacing="0" w:line="314" w:lineRule="exact"/>
        <w:ind w:firstLine="567"/>
        <w:jc w:val="both"/>
        <w:rPr>
          <w:bCs/>
          <w:sz w:val="28"/>
          <w:szCs w:val="28"/>
          <w:shd w:val="clear" w:color="auto" w:fill="FFFFFF"/>
        </w:rPr>
      </w:pPr>
      <w:r w:rsidRPr="00AB72E5">
        <w:rPr>
          <w:bCs/>
          <w:sz w:val="28"/>
          <w:szCs w:val="28"/>
          <w:shd w:val="clear" w:color="auto" w:fill="FFFFFF"/>
        </w:rPr>
        <w:t>Bên cạnh đó, Cục Quản lý thị trường Quảng Bình t</w:t>
      </w:r>
      <w:r w:rsidR="000F277A" w:rsidRPr="00AB72E5">
        <w:rPr>
          <w:bCs/>
          <w:sz w:val="28"/>
          <w:szCs w:val="28"/>
          <w:shd w:val="clear" w:color="auto" w:fill="FFFFFF"/>
        </w:rPr>
        <w:t>hường xuyên kiểm tra, giám sát việc triển khai hoạt động công vụ của công chức do cấp mình quản lý để kịp thời đôn đốc, chấn chỉnh công chức hoàn thành nhiệm vụ được phân công, đảm bảo chất lượng và thời gian quy định; kiên quyết xử lý nghiêm các tập thể, cá nhân công chức tha hóa, bao che, tiếp tay cho các hành vi vi phạm pháp luật; kịp thời khen thưởng những tập thể, cá nhân có thành tích xuất sắc trong công tác đấu tranh chống buôn lậu, gian lận thương mại và hàng giả.</w:t>
      </w:r>
    </w:p>
    <w:p w:rsidR="00900E5F" w:rsidRPr="00303025" w:rsidRDefault="00900E5F" w:rsidP="00280555">
      <w:pPr>
        <w:spacing w:before="120" w:after="120" w:line="314" w:lineRule="exact"/>
        <w:ind w:firstLine="720"/>
        <w:jc w:val="both"/>
        <w:rPr>
          <w:color w:val="000000" w:themeColor="text1"/>
          <w:spacing w:val="-2"/>
          <w:sz w:val="28"/>
          <w:szCs w:val="28"/>
          <w:shd w:val="clear" w:color="auto" w:fill="FFFFFF"/>
        </w:rPr>
      </w:pPr>
      <w:r w:rsidRPr="00303025">
        <w:rPr>
          <w:b/>
          <w:color w:val="000000" w:themeColor="text1"/>
          <w:sz w:val="28"/>
          <w:szCs w:val="28"/>
          <w:shd w:val="clear" w:color="auto" w:fill="FFFFFF"/>
        </w:rPr>
        <w:t xml:space="preserve">* Về công tác kiểm tra, </w:t>
      </w:r>
      <w:r w:rsidR="00A02032" w:rsidRPr="00303025">
        <w:rPr>
          <w:b/>
          <w:color w:val="000000" w:themeColor="text1"/>
          <w:sz w:val="28"/>
          <w:szCs w:val="28"/>
          <w:shd w:val="clear" w:color="auto" w:fill="FFFFFF"/>
        </w:rPr>
        <w:t>giám sát</w:t>
      </w:r>
      <w:r w:rsidRPr="00303025">
        <w:rPr>
          <w:b/>
          <w:color w:val="000000" w:themeColor="text1"/>
          <w:sz w:val="28"/>
          <w:szCs w:val="28"/>
          <w:shd w:val="clear" w:color="auto" w:fill="FFFFFF"/>
        </w:rPr>
        <w:t xml:space="preserve"> mặt hàng trâu, bò nhập khẩu:</w:t>
      </w:r>
    </w:p>
    <w:p w:rsidR="003A1E91" w:rsidRDefault="003A1E91" w:rsidP="00280555">
      <w:pPr>
        <w:spacing w:before="120" w:line="314" w:lineRule="exact"/>
        <w:ind w:firstLine="709"/>
        <w:jc w:val="both"/>
        <w:rPr>
          <w:color w:val="000000" w:themeColor="text1"/>
          <w:sz w:val="28"/>
          <w:szCs w:val="28"/>
          <w:shd w:val="clear" w:color="auto" w:fill="FFFFFF"/>
        </w:rPr>
      </w:pPr>
      <w:r>
        <w:rPr>
          <w:color w:val="000000" w:themeColor="text1"/>
          <w:sz w:val="28"/>
          <w:szCs w:val="28"/>
          <w:shd w:val="clear" w:color="auto" w:fill="FFFFFF"/>
        </w:rPr>
        <w:t>Cục QLTT Quảng Bình đã chỉ đạo các đơn vị trực thuộc triển khai ngay các hoạt động kiểm tra</w:t>
      </w:r>
      <w:r w:rsidR="005073ED">
        <w:rPr>
          <w:color w:val="000000" w:themeColor="text1"/>
          <w:sz w:val="28"/>
          <w:szCs w:val="28"/>
          <w:shd w:val="clear" w:color="auto" w:fill="FFFFFF"/>
        </w:rPr>
        <w:t>,</w:t>
      </w:r>
      <w:r>
        <w:rPr>
          <w:color w:val="000000" w:themeColor="text1"/>
          <w:sz w:val="28"/>
          <w:szCs w:val="28"/>
          <w:shd w:val="clear" w:color="auto" w:fill="FFFFFF"/>
        </w:rPr>
        <w:t xml:space="preserve"> kiểm soát đối với hoạt động vận chuyển, mua bán trâu bò sau khi VTV phát sóng 02 phóng sự về nghi vấn “bò nhập khẩu” đường bộ.</w:t>
      </w:r>
    </w:p>
    <w:p w:rsidR="00457679" w:rsidRPr="00785982" w:rsidRDefault="00DE4AFD" w:rsidP="00280555">
      <w:pPr>
        <w:spacing w:before="120" w:line="314" w:lineRule="exact"/>
        <w:ind w:firstLine="709"/>
        <w:jc w:val="both"/>
        <w:rPr>
          <w:color w:val="000000" w:themeColor="text1"/>
          <w:sz w:val="28"/>
          <w:szCs w:val="28"/>
          <w:shd w:val="clear" w:color="auto" w:fill="FFFFFF"/>
        </w:rPr>
      </w:pPr>
      <w:r w:rsidRPr="00785982">
        <w:rPr>
          <w:color w:val="000000" w:themeColor="text1"/>
          <w:sz w:val="28"/>
          <w:szCs w:val="28"/>
          <w:shd w:val="clear" w:color="auto" w:fill="FFFFFF"/>
        </w:rPr>
        <w:t xml:space="preserve">Thực hiện văn bản số 2373/UBND-KT </w:t>
      </w:r>
      <w:r w:rsidR="00E1488B" w:rsidRPr="00785982">
        <w:rPr>
          <w:color w:val="000000" w:themeColor="text1"/>
          <w:sz w:val="28"/>
          <w:szCs w:val="28"/>
          <w:shd w:val="clear" w:color="auto" w:fill="FFFFFF"/>
        </w:rPr>
        <w:t xml:space="preserve">ngày 12/12/2022 </w:t>
      </w:r>
      <w:r w:rsidRPr="00785982">
        <w:rPr>
          <w:color w:val="000000" w:themeColor="text1"/>
          <w:sz w:val="28"/>
          <w:szCs w:val="28"/>
          <w:shd w:val="clear" w:color="auto" w:fill="FFFFFF"/>
        </w:rPr>
        <w:t xml:space="preserve">của UBND tỉnh Quảng Bình và văn bản số 2352/TCQLTT-CNV </w:t>
      </w:r>
      <w:r w:rsidR="00E1488B" w:rsidRPr="00785982">
        <w:rPr>
          <w:color w:val="000000" w:themeColor="text1"/>
          <w:sz w:val="28"/>
          <w:szCs w:val="28"/>
          <w:shd w:val="clear" w:color="auto" w:fill="FFFFFF"/>
        </w:rPr>
        <w:t xml:space="preserve">ngày 12/12/2022 </w:t>
      </w:r>
      <w:r w:rsidRPr="00785982">
        <w:rPr>
          <w:color w:val="000000" w:themeColor="text1"/>
          <w:sz w:val="28"/>
          <w:szCs w:val="28"/>
          <w:shd w:val="clear" w:color="auto" w:fill="FFFFFF"/>
        </w:rPr>
        <w:t>của Tổng cục Quản lý thị trường về việc tăng cường cường kiểm tra, kiểm soát việc vận chuyển, buôn bán trái phép trâu bò qua biên giới</w:t>
      </w:r>
      <w:r w:rsidR="00457679" w:rsidRPr="00785982">
        <w:rPr>
          <w:color w:val="000000" w:themeColor="text1"/>
          <w:sz w:val="28"/>
          <w:szCs w:val="28"/>
          <w:shd w:val="clear" w:color="auto" w:fill="FFFFFF"/>
        </w:rPr>
        <w:t>, Cục Quản lý thị trường tỉnh Quảng Bình đã khẩn trương chỉ đạo triển khai thực hiện, chủ động phối hợp với cơ quan chức năng để nắm tình hình và triển khai công tác kiểm tra, kiểm soát mặt hàng trâu, bò đạt hiệu quả.</w:t>
      </w:r>
    </w:p>
    <w:p w:rsidR="00900E5F" w:rsidRPr="00785982" w:rsidRDefault="00900E5F" w:rsidP="00280555">
      <w:pPr>
        <w:spacing w:before="120" w:line="314" w:lineRule="exact"/>
        <w:ind w:firstLine="709"/>
        <w:jc w:val="both"/>
        <w:rPr>
          <w:color w:val="000000" w:themeColor="text1"/>
          <w:sz w:val="28"/>
          <w:szCs w:val="28"/>
          <w:shd w:val="clear" w:color="auto" w:fill="FFFFFF"/>
        </w:rPr>
      </w:pPr>
      <w:r w:rsidRPr="00785982">
        <w:rPr>
          <w:color w:val="000000" w:themeColor="text1"/>
          <w:sz w:val="28"/>
          <w:szCs w:val="28"/>
          <w:shd w:val="clear" w:color="auto" w:fill="FFFFFF"/>
        </w:rPr>
        <w:t xml:space="preserve">Qua công tác quản lý địa bàn, </w:t>
      </w:r>
      <w:r w:rsidR="00E94082" w:rsidRPr="00785982">
        <w:rPr>
          <w:color w:val="000000" w:themeColor="text1"/>
          <w:sz w:val="28"/>
          <w:szCs w:val="28"/>
          <w:shd w:val="clear" w:color="auto" w:fill="FFFFFF"/>
        </w:rPr>
        <w:t xml:space="preserve">đến thời điểm </w:t>
      </w:r>
      <w:r w:rsidRPr="00785982">
        <w:rPr>
          <w:color w:val="000000" w:themeColor="text1"/>
          <w:sz w:val="28"/>
          <w:szCs w:val="28"/>
          <w:shd w:val="clear" w:color="auto" w:fill="FFFFFF"/>
        </w:rPr>
        <w:t xml:space="preserve">hiện tại trên địa bàn tỉnh có </w:t>
      </w:r>
      <w:r w:rsidR="00E94082" w:rsidRPr="00785982">
        <w:rPr>
          <w:color w:val="000000" w:themeColor="text1"/>
          <w:sz w:val="28"/>
          <w:szCs w:val="28"/>
          <w:shd w:val="clear" w:color="auto" w:fill="FFFFFF"/>
        </w:rPr>
        <w:t>02</w:t>
      </w:r>
      <w:r w:rsidRPr="00785982">
        <w:rPr>
          <w:color w:val="000000" w:themeColor="text1"/>
          <w:sz w:val="28"/>
          <w:szCs w:val="28"/>
          <w:shd w:val="clear" w:color="auto" w:fill="FFFFFF"/>
        </w:rPr>
        <w:t xml:space="preserve"> doanh nghiệp nhập khẩu trâu bò gồm:</w:t>
      </w:r>
    </w:p>
    <w:p w:rsidR="00900E5F" w:rsidRPr="00785982" w:rsidRDefault="00271E6F" w:rsidP="00280555">
      <w:pPr>
        <w:spacing w:before="120" w:line="314" w:lineRule="exact"/>
        <w:ind w:firstLine="709"/>
        <w:jc w:val="both"/>
        <w:rPr>
          <w:color w:val="000000" w:themeColor="text1"/>
          <w:sz w:val="28"/>
          <w:szCs w:val="28"/>
          <w:shd w:val="clear" w:color="auto" w:fill="FFFFFF"/>
        </w:rPr>
      </w:pPr>
      <w:r w:rsidRPr="00785982">
        <w:rPr>
          <w:color w:val="000000" w:themeColor="text1"/>
          <w:sz w:val="28"/>
          <w:szCs w:val="28"/>
          <w:shd w:val="clear" w:color="auto" w:fill="FFFFFF"/>
        </w:rPr>
        <w:t>- Công ty TNHH Đoàn kết Phú Q</w:t>
      </w:r>
      <w:r w:rsidR="00900E5F" w:rsidRPr="00785982">
        <w:rPr>
          <w:color w:val="000000" w:themeColor="text1"/>
          <w:sz w:val="28"/>
          <w:szCs w:val="28"/>
          <w:shd w:val="clear" w:color="auto" w:fill="FFFFFF"/>
        </w:rPr>
        <w:t>uý (Phường Quảng Long, thị xã Ba Đồn, tỉnh Quảng Bình)</w:t>
      </w:r>
    </w:p>
    <w:p w:rsidR="00900E5F" w:rsidRPr="00785982" w:rsidRDefault="00900E5F" w:rsidP="00280555">
      <w:pPr>
        <w:spacing w:before="120" w:line="314" w:lineRule="exact"/>
        <w:ind w:firstLine="709"/>
        <w:jc w:val="both"/>
        <w:rPr>
          <w:color w:val="000000" w:themeColor="text1"/>
          <w:sz w:val="28"/>
          <w:szCs w:val="28"/>
          <w:shd w:val="clear" w:color="auto" w:fill="FFFFFF"/>
        </w:rPr>
      </w:pPr>
      <w:r w:rsidRPr="00785982">
        <w:rPr>
          <w:color w:val="000000" w:themeColor="text1"/>
          <w:sz w:val="28"/>
          <w:szCs w:val="28"/>
          <w:shd w:val="clear" w:color="auto" w:fill="FFFFFF"/>
        </w:rPr>
        <w:lastRenderedPageBreak/>
        <w:t>- Công ty TNHH thương mại Lê Dũng Linh (Phường Quảng Thọ, thị xã Ba Đồn, tỉnh Quảng Bình)</w:t>
      </w:r>
    </w:p>
    <w:p w:rsidR="003B752C" w:rsidRDefault="00303025" w:rsidP="009D2FA7">
      <w:pPr>
        <w:pStyle w:val="NormalWeb"/>
        <w:spacing w:before="120" w:beforeAutospacing="0" w:after="120" w:afterAutospacing="0" w:line="320" w:lineRule="exact"/>
        <w:ind w:firstLine="567"/>
        <w:jc w:val="both"/>
        <w:rPr>
          <w:b/>
          <w:bCs/>
          <w:sz w:val="28"/>
          <w:szCs w:val="28"/>
          <w:shd w:val="clear" w:color="auto" w:fill="FFFFFF"/>
        </w:rPr>
      </w:pPr>
      <w:r w:rsidRPr="00303025">
        <w:rPr>
          <w:b/>
          <w:bCs/>
          <w:sz w:val="28"/>
          <w:szCs w:val="28"/>
          <w:shd w:val="clear" w:color="auto" w:fill="FFFFFF"/>
        </w:rPr>
        <w:t xml:space="preserve">* Về </w:t>
      </w:r>
      <w:r w:rsidR="00D81311">
        <w:rPr>
          <w:b/>
          <w:bCs/>
          <w:sz w:val="28"/>
          <w:szCs w:val="28"/>
          <w:shd w:val="clear" w:color="auto" w:fill="FFFFFF"/>
        </w:rPr>
        <w:t>t</w:t>
      </w:r>
      <w:r w:rsidR="003B752C" w:rsidRPr="00303025">
        <w:rPr>
          <w:b/>
          <w:bCs/>
          <w:sz w:val="28"/>
          <w:szCs w:val="28"/>
          <w:shd w:val="clear" w:color="auto" w:fill="FFFFFF"/>
        </w:rPr>
        <w:t>hực hiện nhiệm vụ của C</w:t>
      </w:r>
      <w:r w:rsidRPr="00303025">
        <w:rPr>
          <w:b/>
          <w:bCs/>
          <w:sz w:val="28"/>
          <w:szCs w:val="28"/>
          <w:shd w:val="clear" w:color="auto" w:fill="FFFFFF"/>
        </w:rPr>
        <w:t>ơ quan thường trực BCĐ 389 tỉnh:</w:t>
      </w:r>
    </w:p>
    <w:p w:rsidR="00D43F40" w:rsidRPr="005D6776" w:rsidRDefault="00D43F40" w:rsidP="009D2FA7">
      <w:pPr>
        <w:spacing w:line="320" w:lineRule="exact"/>
        <w:ind w:firstLine="720"/>
        <w:jc w:val="both"/>
        <w:rPr>
          <w:sz w:val="28"/>
          <w:szCs w:val="28"/>
        </w:rPr>
      </w:pPr>
      <w:r w:rsidRPr="005D6776">
        <w:rPr>
          <w:sz w:val="28"/>
          <w:szCs w:val="28"/>
        </w:rPr>
        <w:t>Thực hiện Kế hoạch số 115/KH-BCĐ389 ngày 10/12/2022 của BCĐ 389 quốc gia về cao điểm chống buôn lậu, gian lận thương mại và hàng giả dịp trước, trong và sau Tết Nguyên đán Quý Mão năm 2023; bám sát chỉ đạo của UBND tỉnh về công tác đấu tranh chống buôn lậu, gian lận thương mại và hàng giả trên địa bàn, để chủ động kiểm soát tình hình, phát hiện, ngăn chặn và kịp thời xử lý nghiêm các hành vi vi phạm pháp luật, bảo vệ quyền và lợi ích hợp pháp của người tiêu dùng,</w:t>
      </w:r>
      <w:r w:rsidRPr="00584858">
        <w:rPr>
          <w:color w:val="000000"/>
          <w:sz w:val="28"/>
          <w:szCs w:val="28"/>
          <w:shd w:val="clear" w:color="auto" w:fill="FFFFFF"/>
        </w:rPr>
        <w:t xml:space="preserve"> </w:t>
      </w:r>
      <w:r w:rsidR="0096150C">
        <w:rPr>
          <w:color w:val="000000"/>
          <w:sz w:val="28"/>
          <w:szCs w:val="28"/>
          <w:shd w:val="clear" w:color="auto" w:fill="FFFFFF"/>
        </w:rPr>
        <w:t>Cục QLTT Quảng Bình (cơ quan</w:t>
      </w:r>
      <w:r>
        <w:rPr>
          <w:color w:val="000000"/>
          <w:sz w:val="28"/>
          <w:szCs w:val="28"/>
          <w:shd w:val="clear" w:color="auto" w:fill="FFFFFF"/>
        </w:rPr>
        <w:t xml:space="preserve"> Thường trực BCĐ 389 tỉnh</w:t>
      </w:r>
      <w:r w:rsidR="0096150C">
        <w:rPr>
          <w:color w:val="000000"/>
          <w:sz w:val="28"/>
          <w:szCs w:val="28"/>
          <w:shd w:val="clear" w:color="auto" w:fill="FFFFFF"/>
        </w:rPr>
        <w:t>)</w:t>
      </w:r>
      <w:r>
        <w:rPr>
          <w:color w:val="000000"/>
          <w:sz w:val="28"/>
          <w:szCs w:val="28"/>
          <w:shd w:val="clear" w:color="auto" w:fill="FFFFFF"/>
        </w:rPr>
        <w:t xml:space="preserve"> đã tham mưu xây dựng</w:t>
      </w:r>
      <w:r w:rsidRPr="005D6776">
        <w:rPr>
          <w:sz w:val="28"/>
          <w:szCs w:val="28"/>
        </w:rPr>
        <w:t xml:space="preserve"> BCĐ 389 tỉnh Quảng Bình ban hành Kế hoạch số 247/KH-BCĐ ngày 22/12/2022 về cao điểm chống buôn lậu, gian lận thương mại và hàng giả dịp trước, trong và sau Tết Nguyên đán Quý Mão năm 2023 để chỉ đạo các sở ngành thành viên, trong đó tập trung thực hiện các nội dung chủ yếu sau đây:</w:t>
      </w:r>
    </w:p>
    <w:p w:rsidR="00D43F40" w:rsidRPr="005D6776" w:rsidRDefault="00D43F40" w:rsidP="009D2FA7">
      <w:pPr>
        <w:spacing w:before="120" w:after="120" w:line="320" w:lineRule="exact"/>
        <w:ind w:firstLine="567"/>
        <w:jc w:val="both"/>
        <w:rPr>
          <w:spacing w:val="-2"/>
          <w:sz w:val="28"/>
          <w:szCs w:val="28"/>
        </w:rPr>
      </w:pPr>
      <w:r>
        <w:rPr>
          <w:sz w:val="28"/>
          <w:szCs w:val="28"/>
        </w:rPr>
        <w:t xml:space="preserve">- </w:t>
      </w:r>
      <w:r w:rsidRPr="005D6776">
        <w:rPr>
          <w:spacing w:val="-2"/>
          <w:sz w:val="28"/>
          <w:szCs w:val="28"/>
        </w:rPr>
        <w:t>Tổ chức quán triệt triển khai, thực hiện nghiêm, có hiệu quả các chỉ đạo của Chính phủ, Thủ tướng Chính phủ, Ban Chỉ đạo 389 quốc gia về công tác phòng chống buôn lậu, gian lận thương mại và hàng giả;</w:t>
      </w:r>
      <w:r w:rsidRPr="005D6776">
        <w:rPr>
          <w:sz w:val="28"/>
          <w:szCs w:val="28"/>
        </w:rPr>
        <w:t xml:space="preserve"> Chủ động nắm chắc diễn biến tình hình; nhận diện phương thức, thủ đoạn hoạt động </w:t>
      </w:r>
      <w:r w:rsidRPr="005D6776">
        <w:rPr>
          <w:sz w:val="28"/>
          <w:szCs w:val="28"/>
          <w:lang w:val="vi-VN"/>
        </w:rPr>
        <w:t>buôn lậu, gian lận thương mại và hàng giả</w:t>
      </w:r>
      <w:r w:rsidRPr="005D6776">
        <w:rPr>
          <w:sz w:val="28"/>
          <w:szCs w:val="28"/>
        </w:rPr>
        <w:t>; x</w:t>
      </w:r>
      <w:r w:rsidRPr="005D6776">
        <w:rPr>
          <w:sz w:val="28"/>
          <w:szCs w:val="28"/>
          <w:lang w:val="vi-VN"/>
        </w:rPr>
        <w:t xml:space="preserve">ác định đối tượng, tuyến, địa bàn, </w:t>
      </w:r>
      <w:r w:rsidRPr="005D6776">
        <w:rPr>
          <w:sz w:val="28"/>
          <w:szCs w:val="28"/>
        </w:rPr>
        <w:t xml:space="preserve">mặt </w:t>
      </w:r>
      <w:r w:rsidRPr="005D6776">
        <w:rPr>
          <w:sz w:val="28"/>
          <w:szCs w:val="28"/>
          <w:lang w:val="vi-VN"/>
        </w:rPr>
        <w:t>hàng trọng điểm</w:t>
      </w:r>
      <w:r w:rsidRPr="005D6776">
        <w:rPr>
          <w:sz w:val="28"/>
          <w:szCs w:val="28"/>
        </w:rPr>
        <w:t xml:space="preserve"> cần tập trung lực lượng, phương tiện, biện pháp đấu tranh;</w:t>
      </w:r>
      <w:r w:rsidRPr="005D6776">
        <w:rPr>
          <w:spacing w:val="-2"/>
          <w:sz w:val="28"/>
          <w:szCs w:val="28"/>
        </w:rPr>
        <w:t xml:space="preserve"> kịp thời phát hiện, ngăn chặn và xử lý các hành vi buôn lậu, gian lận thương mại, sản xuất, kinh doanh hàng giả, hàng kém chất lượng, hàng không rõ nguồn gốc xuất xứ. Phải luôn xác định các lĩnh vực công tác này là nhiệm vụ chính trị quan trọng, thường xuyên của tất cả các sở, ngành, địa phương.</w:t>
      </w:r>
    </w:p>
    <w:p w:rsidR="00D43F40" w:rsidRDefault="00D43F40" w:rsidP="009D2FA7">
      <w:pPr>
        <w:spacing w:before="120" w:after="120" w:line="320" w:lineRule="exact"/>
        <w:ind w:firstLine="567"/>
        <w:jc w:val="both"/>
        <w:rPr>
          <w:sz w:val="28"/>
          <w:szCs w:val="28"/>
        </w:rPr>
      </w:pPr>
      <w:r>
        <w:rPr>
          <w:sz w:val="28"/>
          <w:szCs w:val="28"/>
        </w:rPr>
        <w:t xml:space="preserve">- </w:t>
      </w:r>
      <w:r w:rsidRPr="005D6776">
        <w:rPr>
          <w:sz w:val="28"/>
          <w:szCs w:val="28"/>
          <w:lang w:val="vi-VN"/>
        </w:rPr>
        <w:t>Xây dựng</w:t>
      </w:r>
      <w:r w:rsidRPr="005D6776">
        <w:rPr>
          <w:sz w:val="28"/>
          <w:szCs w:val="28"/>
        </w:rPr>
        <w:t>, triển khai</w:t>
      </w:r>
      <w:r w:rsidRPr="005D6776">
        <w:rPr>
          <w:sz w:val="28"/>
          <w:szCs w:val="28"/>
          <w:lang w:val="vi-VN"/>
        </w:rPr>
        <w:t xml:space="preserve"> </w:t>
      </w:r>
      <w:r w:rsidRPr="005D6776">
        <w:rPr>
          <w:sz w:val="28"/>
          <w:szCs w:val="28"/>
        </w:rPr>
        <w:t xml:space="preserve">các </w:t>
      </w:r>
      <w:r w:rsidRPr="005D6776">
        <w:rPr>
          <w:sz w:val="28"/>
          <w:szCs w:val="28"/>
          <w:lang w:val="vi-VN"/>
        </w:rPr>
        <w:t xml:space="preserve">phương án tăng cường lực lượng, phương tiện </w:t>
      </w:r>
      <w:r w:rsidRPr="005D6776">
        <w:rPr>
          <w:sz w:val="28"/>
          <w:szCs w:val="28"/>
        </w:rPr>
        <w:t xml:space="preserve">tuần tra, </w:t>
      </w:r>
      <w:r w:rsidRPr="005D6776">
        <w:rPr>
          <w:sz w:val="28"/>
          <w:szCs w:val="28"/>
          <w:lang w:val="vi-VN"/>
        </w:rPr>
        <w:t>kiểm soát chặt chẽ</w:t>
      </w:r>
      <w:r w:rsidRPr="005D6776">
        <w:rPr>
          <w:sz w:val="28"/>
          <w:szCs w:val="28"/>
        </w:rPr>
        <w:t xml:space="preserve"> trên các</w:t>
      </w:r>
      <w:r w:rsidRPr="005D6776">
        <w:rPr>
          <w:sz w:val="28"/>
          <w:szCs w:val="28"/>
          <w:lang w:val="vi-VN"/>
        </w:rPr>
        <w:t xml:space="preserve"> </w:t>
      </w:r>
      <w:r w:rsidRPr="005D6776">
        <w:rPr>
          <w:sz w:val="28"/>
          <w:szCs w:val="28"/>
        </w:rPr>
        <w:t>tuyến</w:t>
      </w:r>
      <w:r w:rsidRPr="005D6776">
        <w:rPr>
          <w:sz w:val="28"/>
          <w:szCs w:val="28"/>
          <w:lang w:val="vi-VN"/>
        </w:rPr>
        <w:t xml:space="preserve"> </w:t>
      </w:r>
      <w:r w:rsidRPr="005D6776">
        <w:rPr>
          <w:sz w:val="28"/>
          <w:szCs w:val="28"/>
        </w:rPr>
        <w:t xml:space="preserve">biên giới, </w:t>
      </w:r>
      <w:r w:rsidRPr="005D6776">
        <w:rPr>
          <w:sz w:val="28"/>
          <w:szCs w:val="28"/>
          <w:lang w:val="vi-VN"/>
        </w:rPr>
        <w:t>cửa khẩu đường bộ, đường sắt, đường sông, đường biển, đường hàng không</w:t>
      </w:r>
      <w:r w:rsidRPr="005D6776">
        <w:rPr>
          <w:sz w:val="28"/>
          <w:szCs w:val="28"/>
        </w:rPr>
        <w:t>,</w:t>
      </w:r>
      <w:r w:rsidRPr="005D6776">
        <w:rPr>
          <w:sz w:val="28"/>
          <w:szCs w:val="28"/>
          <w:lang w:val="vi-VN"/>
        </w:rPr>
        <w:t xml:space="preserve"> </w:t>
      </w:r>
      <w:r w:rsidRPr="005D6776">
        <w:rPr>
          <w:sz w:val="28"/>
          <w:szCs w:val="28"/>
        </w:rPr>
        <w:t>điểm</w:t>
      </w:r>
      <w:r w:rsidRPr="005D6776">
        <w:rPr>
          <w:sz w:val="28"/>
          <w:szCs w:val="28"/>
          <w:lang w:val="vi-VN"/>
        </w:rPr>
        <w:t xml:space="preserve"> tập kết hàng hóa g</w:t>
      </w:r>
      <w:r w:rsidRPr="005D6776">
        <w:rPr>
          <w:sz w:val="28"/>
          <w:szCs w:val="28"/>
        </w:rPr>
        <w:t>ầ</w:t>
      </w:r>
      <w:r w:rsidRPr="005D6776">
        <w:rPr>
          <w:sz w:val="28"/>
          <w:szCs w:val="28"/>
          <w:lang w:val="vi-VN"/>
        </w:rPr>
        <w:t xml:space="preserve">n </w:t>
      </w:r>
      <w:r w:rsidRPr="005D6776">
        <w:rPr>
          <w:sz w:val="28"/>
          <w:szCs w:val="28"/>
        </w:rPr>
        <w:t xml:space="preserve">khu vực </w:t>
      </w:r>
      <w:r w:rsidRPr="005D6776">
        <w:rPr>
          <w:sz w:val="28"/>
          <w:szCs w:val="28"/>
          <w:lang w:val="vi-VN"/>
        </w:rPr>
        <w:t>biên giới</w:t>
      </w:r>
      <w:r w:rsidRPr="005D6776">
        <w:rPr>
          <w:sz w:val="28"/>
          <w:szCs w:val="28"/>
        </w:rPr>
        <w:t xml:space="preserve"> để ngăn chặn kịp thời các hành vi buôn lậu, vận chuyển trái phép hàng hóa qua biên giới vào nội địa; </w:t>
      </w:r>
      <w:r w:rsidRPr="005D6776">
        <w:rPr>
          <w:sz w:val="28"/>
          <w:szCs w:val="28"/>
          <w:lang w:val="vi-VN"/>
        </w:rPr>
        <w:t>kiểm soát chặt chẽ</w:t>
      </w:r>
      <w:r w:rsidRPr="005D6776">
        <w:rPr>
          <w:sz w:val="28"/>
          <w:szCs w:val="28"/>
        </w:rPr>
        <w:t xml:space="preserve"> </w:t>
      </w:r>
      <w:r w:rsidRPr="005D6776">
        <w:rPr>
          <w:sz w:val="28"/>
          <w:szCs w:val="28"/>
          <w:lang w:val="vi-VN"/>
        </w:rPr>
        <w:t>các chợ đầu mối, trung tâm thương mại, đại lý, cửa hàng tạp hóa</w:t>
      </w:r>
      <w:r w:rsidRPr="005D6776">
        <w:rPr>
          <w:sz w:val="28"/>
          <w:szCs w:val="28"/>
        </w:rPr>
        <w:t>,</w:t>
      </w:r>
      <w:r w:rsidRPr="005D6776">
        <w:rPr>
          <w:sz w:val="28"/>
          <w:szCs w:val="28"/>
          <w:lang w:val="vi-VN"/>
        </w:rPr>
        <w:t xml:space="preserve"> sàn giao dịch thương mại điện tử,</w:t>
      </w:r>
      <w:r w:rsidRPr="005D6776">
        <w:rPr>
          <w:sz w:val="28"/>
          <w:szCs w:val="28"/>
        </w:rPr>
        <w:t xml:space="preserve"> các ứng dụng trên nền tảng kỷ thuật số như: facebook, zalo, Tictok… để kịp thời phát hiện, ngăn chặn và xử lý nghiêm các hành vi vi phạm pháp luật, trong đó tập trung vào nhóm hàng hóa nhập khẩu có điều kiện, hàng hóa có thuế suất cao, hàng hóa phục vụ tiêu dùng trong dịp Tết Nguyên đán, nhất là đối với các mặt hàng như: Trâu bò nhập khẩu, pháo nổ, xăng dầu, khoáng sản, thuốc lá, xì gà, đường cát, bia, rượu, bánh kẹo, nước giải khát, các sản phẩm thời trang, mỹ phẩm, dược phẩm, thực phẩm chức năng, …và các mặt hàng ảnh hưởng đến sức khỏe của người tiêu dùng.</w:t>
      </w:r>
    </w:p>
    <w:p w:rsidR="00A3372C" w:rsidRPr="00A3372C" w:rsidRDefault="00A3372C" w:rsidP="009D2FA7">
      <w:pPr>
        <w:spacing w:before="120" w:after="120" w:line="320" w:lineRule="exact"/>
        <w:ind w:firstLine="720"/>
        <w:jc w:val="both"/>
        <w:rPr>
          <w:color w:val="000000"/>
          <w:sz w:val="28"/>
          <w:szCs w:val="28"/>
          <w:shd w:val="clear" w:color="auto" w:fill="FFFFFF"/>
        </w:rPr>
      </w:pPr>
      <w:r>
        <w:rPr>
          <w:color w:val="000000"/>
          <w:sz w:val="28"/>
          <w:szCs w:val="28"/>
          <w:shd w:val="clear" w:color="auto" w:fill="FFFFFF"/>
        </w:rPr>
        <w:t>- T</w:t>
      </w:r>
      <w:r w:rsidRPr="004D0A4F">
        <w:rPr>
          <w:color w:val="000000"/>
          <w:sz w:val="28"/>
          <w:szCs w:val="28"/>
          <w:shd w:val="clear" w:color="auto" w:fill="FFFFFF"/>
        </w:rPr>
        <w:t xml:space="preserve">ăng cường </w:t>
      </w:r>
      <w:r>
        <w:rPr>
          <w:color w:val="000000"/>
          <w:sz w:val="28"/>
          <w:szCs w:val="28"/>
          <w:shd w:val="clear" w:color="auto" w:fill="FFFFFF"/>
        </w:rPr>
        <w:t xml:space="preserve">công tác </w:t>
      </w:r>
      <w:r w:rsidRPr="004D0A4F">
        <w:rPr>
          <w:color w:val="000000"/>
          <w:sz w:val="28"/>
          <w:szCs w:val="28"/>
          <w:shd w:val="clear" w:color="auto" w:fill="FFFFFF"/>
        </w:rPr>
        <w:t>phối hợp giữa các Sở, ngành, lực lượng và địa phương theo Quy chế trách nhiệm và quan hệ phối hợp hoạt động giữa các cơ quan Nhà nước</w:t>
      </w:r>
      <w:r>
        <w:rPr>
          <w:color w:val="000000"/>
          <w:sz w:val="28"/>
          <w:szCs w:val="28"/>
          <w:shd w:val="clear" w:color="auto" w:fill="FFFFFF"/>
        </w:rPr>
        <w:t xml:space="preserve"> nhằm kịp thời phát hiện, ngăn chặn và xử lý các hành vi lợi dụng quá cảnh, tạm nhập tái xuất, chuyển phát nhanh để vận chuyển hàng cấm, hàng nhập lậu, hàng không rõ nguồn gốc xuất xứ;</w:t>
      </w:r>
      <w:r w:rsidRPr="001607DB">
        <w:rPr>
          <w:color w:val="000000"/>
          <w:sz w:val="28"/>
          <w:szCs w:val="28"/>
          <w:shd w:val="clear" w:color="auto" w:fill="FFFFFF"/>
        </w:rPr>
        <w:t xml:space="preserve"> </w:t>
      </w:r>
      <w:r>
        <w:rPr>
          <w:color w:val="000000"/>
          <w:sz w:val="28"/>
          <w:szCs w:val="28"/>
          <w:shd w:val="clear" w:color="auto" w:fill="FFFFFF"/>
        </w:rPr>
        <w:t xml:space="preserve">lợi dụng hồ sơ nhập khẩu hoặc hóa đơn chứng từ của các cơ quan, lực lượng chức năng nhằm mục đích xoay vòng hóa đơn, hợp thức hóa hàng </w:t>
      </w:r>
      <w:r>
        <w:rPr>
          <w:color w:val="000000"/>
          <w:sz w:val="28"/>
          <w:szCs w:val="28"/>
          <w:shd w:val="clear" w:color="auto" w:fill="FFFFFF"/>
        </w:rPr>
        <w:lastRenderedPageBreak/>
        <w:t>hóa nhập lậu;</w:t>
      </w:r>
      <w:r w:rsidRPr="00660416">
        <w:rPr>
          <w:color w:val="000000"/>
          <w:sz w:val="28"/>
          <w:szCs w:val="28"/>
          <w:shd w:val="clear" w:color="auto" w:fill="FFFFFF"/>
        </w:rPr>
        <w:t xml:space="preserve"> </w:t>
      </w:r>
      <w:r>
        <w:rPr>
          <w:color w:val="000000"/>
          <w:sz w:val="28"/>
          <w:szCs w:val="28"/>
          <w:shd w:val="clear" w:color="auto" w:fill="FFFFFF"/>
        </w:rPr>
        <w:t>đẩy mạnh</w:t>
      </w:r>
      <w:r w:rsidRPr="004D0A4F">
        <w:rPr>
          <w:color w:val="000000"/>
          <w:sz w:val="28"/>
          <w:szCs w:val="28"/>
          <w:shd w:val="clear" w:color="auto" w:fill="FFFFFF"/>
        </w:rPr>
        <w:t xml:space="preserve"> việc</w:t>
      </w:r>
      <w:r>
        <w:rPr>
          <w:color w:val="000000"/>
          <w:sz w:val="28"/>
          <w:szCs w:val="28"/>
          <w:shd w:val="clear" w:color="auto" w:fill="FFFFFF"/>
        </w:rPr>
        <w:t xml:space="preserve"> sử dụng thiết bị</w:t>
      </w:r>
      <w:r w:rsidRPr="004D0A4F">
        <w:rPr>
          <w:color w:val="000000"/>
          <w:sz w:val="28"/>
          <w:szCs w:val="28"/>
          <w:shd w:val="clear" w:color="auto" w:fill="FFFFFF"/>
        </w:rPr>
        <w:t xml:space="preserve"> ứng dụng công nghệ</w:t>
      </w:r>
      <w:r>
        <w:rPr>
          <w:color w:val="000000"/>
          <w:sz w:val="28"/>
          <w:szCs w:val="28"/>
          <w:shd w:val="clear" w:color="auto" w:fill="FFFFFF"/>
        </w:rPr>
        <w:t xml:space="preserve"> thông tin</w:t>
      </w:r>
      <w:r w:rsidRPr="004D0A4F">
        <w:rPr>
          <w:color w:val="000000"/>
          <w:sz w:val="28"/>
          <w:szCs w:val="28"/>
          <w:shd w:val="clear" w:color="auto" w:fill="FFFFFF"/>
        </w:rPr>
        <w:t xml:space="preserve"> trong công tác chống buôn lậu, gian lận thương mại và hàng giả</w:t>
      </w:r>
      <w:r>
        <w:rPr>
          <w:color w:val="000000"/>
          <w:sz w:val="28"/>
          <w:szCs w:val="28"/>
          <w:shd w:val="clear" w:color="auto" w:fill="FFFFFF"/>
        </w:rPr>
        <w:t xml:space="preserve"> trên địa bàn tỉnh…</w:t>
      </w:r>
    </w:p>
    <w:p w:rsidR="00D43F40" w:rsidRPr="0016129D" w:rsidRDefault="00D43F40" w:rsidP="009D2FA7">
      <w:pPr>
        <w:spacing w:before="120" w:after="120" w:line="320" w:lineRule="exact"/>
        <w:ind w:firstLine="567"/>
        <w:jc w:val="both"/>
        <w:rPr>
          <w:sz w:val="28"/>
          <w:szCs w:val="28"/>
        </w:rPr>
      </w:pPr>
      <w:r>
        <w:rPr>
          <w:sz w:val="28"/>
          <w:szCs w:val="28"/>
        </w:rPr>
        <w:t xml:space="preserve"> - Tham mưu t</w:t>
      </w:r>
      <w:r w:rsidRPr="005D6776">
        <w:rPr>
          <w:sz w:val="28"/>
          <w:szCs w:val="28"/>
        </w:rPr>
        <w:t>hành lập các đoàn liên ngành triển khai nắm tình hình, kiểm tra, đôn đốc, hướng dẫn các sở, ngành, địa phương thực hiện có hiệu quả công tác chống buôn lậu, gian lận thương mại và hàng giả.</w:t>
      </w:r>
    </w:p>
    <w:p w:rsidR="00EC1617" w:rsidRDefault="00D70870" w:rsidP="009D2FA7">
      <w:pPr>
        <w:shd w:val="clear" w:color="auto" w:fill="FFFFFF"/>
        <w:spacing w:before="120" w:line="320" w:lineRule="exact"/>
        <w:ind w:firstLine="720"/>
        <w:jc w:val="both"/>
        <w:rPr>
          <w:b/>
          <w:sz w:val="28"/>
          <w:szCs w:val="28"/>
        </w:rPr>
      </w:pPr>
      <w:r w:rsidRPr="005B2643">
        <w:rPr>
          <w:b/>
          <w:sz w:val="28"/>
          <w:szCs w:val="28"/>
        </w:rPr>
        <w:t xml:space="preserve">II. KẾT QUẢ KIỂM TRA, KIỂM SOÁT THỊ TRƯỜNG </w:t>
      </w:r>
    </w:p>
    <w:p w:rsidR="00ED07F3" w:rsidRDefault="00ED07F3" w:rsidP="009D2FA7">
      <w:pPr>
        <w:shd w:val="clear" w:color="auto" w:fill="FFFFFF"/>
        <w:spacing w:before="120" w:line="320" w:lineRule="exact"/>
        <w:ind w:firstLine="720"/>
        <w:jc w:val="both"/>
        <w:rPr>
          <w:b/>
          <w:sz w:val="28"/>
          <w:szCs w:val="28"/>
        </w:rPr>
      </w:pPr>
      <w:r>
        <w:rPr>
          <w:b/>
          <w:sz w:val="28"/>
          <w:szCs w:val="28"/>
        </w:rPr>
        <w:t>1. Kết quả kiểm tra và xử lý năm 2022</w:t>
      </w:r>
    </w:p>
    <w:p w:rsidR="00C70804" w:rsidRPr="00024AFE" w:rsidRDefault="00C70804" w:rsidP="00C70804">
      <w:pPr>
        <w:spacing w:before="40" w:after="60" w:line="320" w:lineRule="exact"/>
        <w:ind w:firstLine="709"/>
        <w:jc w:val="both"/>
        <w:rPr>
          <w:color w:val="000000" w:themeColor="text1"/>
          <w:spacing w:val="-2"/>
          <w:sz w:val="28"/>
          <w:szCs w:val="28"/>
        </w:rPr>
      </w:pPr>
      <w:r w:rsidRPr="00024AFE">
        <w:rPr>
          <w:color w:val="000000" w:themeColor="text1"/>
          <w:spacing w:val="-2"/>
          <w:sz w:val="28"/>
          <w:szCs w:val="28"/>
        </w:rPr>
        <w:t>Từ đầu năm đến nay, lực lượng Quản lý thị trường tỉnh Quảng Bình đã kiểm tra 892 vụ; số vụ đã xử lý 508 vụ (gồm 580 hành vi vi phạm). Tổng số tiền phạt vi phạm hành chính, tiền bán hàng tịch thu; trị giá hàng hóa, tang vật bị tiêu hủy; trị giá hàng hóa, tang vật tịch thu chưa thanh lý và trị giá tang vật chuyển giao cho cơ quan Cảnh sát điều tra là 15.197.661.462 đồng; trong đó:</w:t>
      </w:r>
    </w:p>
    <w:p w:rsidR="00C70804" w:rsidRPr="00024AFE" w:rsidRDefault="00C70804" w:rsidP="00C70804">
      <w:pPr>
        <w:spacing w:before="40" w:after="60" w:line="320" w:lineRule="exact"/>
        <w:ind w:firstLine="709"/>
        <w:jc w:val="both"/>
        <w:rPr>
          <w:color w:val="000000" w:themeColor="text1"/>
          <w:spacing w:val="-2"/>
          <w:sz w:val="28"/>
          <w:szCs w:val="28"/>
        </w:rPr>
      </w:pPr>
      <w:r w:rsidRPr="00024AFE">
        <w:rPr>
          <w:color w:val="000000" w:themeColor="text1"/>
          <w:spacing w:val="-2"/>
          <w:sz w:val="28"/>
          <w:szCs w:val="28"/>
        </w:rPr>
        <w:t xml:space="preserve">+ Tổng số tiền phạt vi phạm hành chính, tiền bán hàng tịch thu; trị giá hàng hóa, tang vật bị tiêu hủy; trị giá hàng hóa, tang vật tịch thu chưa thanh lý 7.797.661.462 đồng. </w:t>
      </w:r>
    </w:p>
    <w:p w:rsidR="00C70804" w:rsidRPr="00024AFE" w:rsidRDefault="00C70804" w:rsidP="00C70804">
      <w:pPr>
        <w:spacing w:before="40" w:after="60" w:line="320" w:lineRule="exact"/>
        <w:ind w:firstLine="709"/>
        <w:jc w:val="both"/>
        <w:rPr>
          <w:color w:val="000000" w:themeColor="text1"/>
          <w:spacing w:val="-2"/>
          <w:sz w:val="28"/>
          <w:szCs w:val="28"/>
        </w:rPr>
      </w:pPr>
      <w:r w:rsidRPr="00024AFE">
        <w:rPr>
          <w:color w:val="000000" w:themeColor="text1"/>
          <w:spacing w:val="-2"/>
          <w:sz w:val="28"/>
          <w:szCs w:val="28"/>
        </w:rPr>
        <w:t>+ Chuyển giao cho cơ quan Cảnh sát điều tra 03 vụ việc có dấu hiệu tội phạm trị giá tang vật chuyển giao hơn 7.400.000.000 đồng, cụ thể:</w:t>
      </w:r>
    </w:p>
    <w:p w:rsidR="00C70804" w:rsidRPr="00024AFE" w:rsidRDefault="00C70804" w:rsidP="00C70804">
      <w:pPr>
        <w:spacing w:before="40" w:after="60" w:line="320" w:lineRule="exact"/>
        <w:ind w:firstLine="709"/>
        <w:jc w:val="both"/>
        <w:rPr>
          <w:color w:val="000000" w:themeColor="text1"/>
          <w:spacing w:val="-2"/>
          <w:sz w:val="28"/>
          <w:szCs w:val="28"/>
        </w:rPr>
      </w:pPr>
      <w:r w:rsidRPr="00024AFE">
        <w:rPr>
          <w:color w:val="000000" w:themeColor="text1"/>
          <w:spacing w:val="-2"/>
          <w:sz w:val="28"/>
          <w:szCs w:val="28"/>
        </w:rPr>
        <w:t xml:space="preserve"> - Chuyển Cơ quan cảnh sát điều tra Công an huyện Bố Trạch, tỉnh Quảng Bình: 01 vụ việc, tang vật vi phạm được chuyển giao gồm: 2.520 đơn vị sản phẩm thực phẩm chức năng, 2.314 đơn vị sản phẩm dược phẩm, 9.809 đơn vị sản phẩm mỹ phẩm và 19.000 đơn vị sản phẩm trang thiết bị y tế có xuất xứ và sản xuất tại Thái Lan, Đức, Ý, Trung Quốc, Pháp, Ba Lan, Hàn Quốc. </w:t>
      </w:r>
    </w:p>
    <w:p w:rsidR="00C70804" w:rsidRPr="00024AFE" w:rsidRDefault="00C70804" w:rsidP="00C70804">
      <w:pPr>
        <w:spacing w:before="40" w:after="60" w:line="320" w:lineRule="exact"/>
        <w:ind w:firstLine="709"/>
        <w:jc w:val="both"/>
        <w:rPr>
          <w:color w:val="000000" w:themeColor="text1"/>
          <w:spacing w:val="-2"/>
          <w:sz w:val="28"/>
          <w:szCs w:val="28"/>
        </w:rPr>
      </w:pPr>
      <w:r w:rsidRPr="00024AFE">
        <w:rPr>
          <w:color w:val="000000" w:themeColor="text1"/>
          <w:spacing w:val="-2"/>
          <w:sz w:val="28"/>
          <w:szCs w:val="28"/>
        </w:rPr>
        <w:t>- Chuyển Cơ quan cảnh sát điều tra Công an huyện Quảng Trạch, tỉnh Quảng Bình: 02 vụ việc, trong đó:</w:t>
      </w:r>
    </w:p>
    <w:p w:rsidR="00C70804" w:rsidRPr="00024AFE" w:rsidRDefault="00C70804" w:rsidP="00C70804">
      <w:pPr>
        <w:spacing w:before="40" w:after="60" w:line="320" w:lineRule="exact"/>
        <w:ind w:firstLine="709"/>
        <w:jc w:val="both"/>
        <w:rPr>
          <w:color w:val="000000" w:themeColor="text1"/>
          <w:spacing w:val="-2"/>
          <w:sz w:val="28"/>
          <w:szCs w:val="28"/>
        </w:rPr>
      </w:pPr>
      <w:r w:rsidRPr="00024AFE">
        <w:rPr>
          <w:color w:val="000000" w:themeColor="text1"/>
          <w:spacing w:val="-2"/>
          <w:sz w:val="28"/>
          <w:szCs w:val="28"/>
        </w:rPr>
        <w:t>+ 01 vụ việc có tang vật chuyển giao gồm 221 gói hạt niêm Aji-ngon là hàng giả về giá trị sử dụng, công dụng (Cơ quan CSĐT Công an huyện Quảng Trạch đã ra Quyết định khởi tố vụ án hình sự).</w:t>
      </w:r>
    </w:p>
    <w:p w:rsidR="00C70804" w:rsidRPr="00024AFE" w:rsidRDefault="00C70804" w:rsidP="00C70804">
      <w:pPr>
        <w:spacing w:before="40" w:after="60" w:line="320" w:lineRule="exact"/>
        <w:ind w:firstLine="709"/>
        <w:jc w:val="both"/>
        <w:rPr>
          <w:color w:val="000000" w:themeColor="text1"/>
          <w:spacing w:val="-2"/>
          <w:sz w:val="28"/>
          <w:szCs w:val="28"/>
        </w:rPr>
      </w:pPr>
      <w:r w:rsidRPr="00024AFE">
        <w:rPr>
          <w:color w:val="000000" w:themeColor="text1"/>
          <w:spacing w:val="-2"/>
          <w:sz w:val="28"/>
          <w:szCs w:val="28"/>
        </w:rPr>
        <w:t>+ 01 vụ việc có tang vật chuyển giao gồm: 01 cá thể động vật đã chết (nghi là hổ) trọng lượng 2,2kg, 04 cái chân động vật (bộ phận cơ thể động vật, nghi là chân gấu) có trọng lượng 05kg và 2,5kg thịt (sản phẩm động vật, nghi là thịt Hổ) toàn bộ được ướp đá lạnh nghi là các bộ phận cơ thể và sản phẩm của động vật thuộc loài nguy cấp quý hiếm cần được bảo vệ (Cơ quan CSĐT Công an huyện Quảng Trạch đã ra Quyết định khởi tố vụ án hình sự).</w:t>
      </w:r>
    </w:p>
    <w:p w:rsidR="00C70804" w:rsidRPr="00024AFE" w:rsidRDefault="00C70804" w:rsidP="009D2FA7">
      <w:pPr>
        <w:spacing w:before="40" w:after="60" w:line="320" w:lineRule="exact"/>
        <w:ind w:firstLine="709"/>
        <w:jc w:val="both"/>
        <w:rPr>
          <w:color w:val="000000" w:themeColor="text1"/>
          <w:spacing w:val="-2"/>
          <w:sz w:val="28"/>
          <w:szCs w:val="28"/>
        </w:rPr>
      </w:pPr>
      <w:r w:rsidRPr="00024AFE">
        <w:rPr>
          <w:color w:val="000000" w:themeColor="text1"/>
          <w:spacing w:val="-2"/>
          <w:sz w:val="28"/>
          <w:szCs w:val="28"/>
        </w:rPr>
        <w:t>Tổng số tiền đã nộp ngân sách nhà nước: 4.765.717.000 đồng.</w:t>
      </w:r>
    </w:p>
    <w:p w:rsidR="00274BE3" w:rsidRPr="00024AFE" w:rsidRDefault="00274BE3" w:rsidP="00274BE3">
      <w:pPr>
        <w:shd w:val="clear" w:color="auto" w:fill="FFFFFF"/>
        <w:spacing w:before="120" w:line="320" w:lineRule="exact"/>
        <w:ind w:firstLine="720"/>
        <w:jc w:val="both"/>
        <w:rPr>
          <w:b/>
          <w:color w:val="000000" w:themeColor="text1"/>
          <w:sz w:val="28"/>
          <w:szCs w:val="28"/>
        </w:rPr>
      </w:pPr>
      <w:r w:rsidRPr="00024AFE">
        <w:rPr>
          <w:b/>
          <w:color w:val="000000" w:themeColor="text1"/>
          <w:sz w:val="28"/>
          <w:szCs w:val="28"/>
        </w:rPr>
        <w:t>2. Kết quả kiểm tra và xử lý trong đợt cao điểm</w:t>
      </w:r>
    </w:p>
    <w:p w:rsidR="00AA638D" w:rsidRPr="00274BE3" w:rsidRDefault="00274BE3" w:rsidP="00274BE3">
      <w:pPr>
        <w:shd w:val="clear" w:color="auto" w:fill="FFFFFF"/>
        <w:spacing w:before="120" w:line="320" w:lineRule="exact"/>
        <w:ind w:firstLine="720"/>
        <w:jc w:val="both"/>
        <w:rPr>
          <w:b/>
          <w:sz w:val="28"/>
          <w:szCs w:val="28"/>
        </w:rPr>
      </w:pPr>
      <w:r>
        <w:rPr>
          <w:b/>
          <w:sz w:val="28"/>
          <w:szCs w:val="28"/>
        </w:rPr>
        <w:t xml:space="preserve"> </w:t>
      </w:r>
      <w:r w:rsidR="00A21832">
        <w:rPr>
          <w:sz w:val="28"/>
          <w:szCs w:val="28"/>
        </w:rPr>
        <w:t>T</w:t>
      </w:r>
      <w:r w:rsidR="00393B86">
        <w:rPr>
          <w:sz w:val="28"/>
          <w:szCs w:val="28"/>
        </w:rPr>
        <w:t>ừ</w:t>
      </w:r>
      <w:r w:rsidR="00393B86" w:rsidRPr="00393B86">
        <w:rPr>
          <w:color w:val="000000" w:themeColor="text1"/>
          <w:sz w:val="28"/>
          <w:szCs w:val="28"/>
        </w:rPr>
        <w:t xml:space="preserve"> </w:t>
      </w:r>
      <w:r w:rsidR="00393B86" w:rsidRPr="009D1DA3">
        <w:rPr>
          <w:color w:val="000000" w:themeColor="text1"/>
          <w:sz w:val="28"/>
          <w:szCs w:val="28"/>
        </w:rPr>
        <w:t xml:space="preserve">ngày 15/11/2022 đến ngày </w:t>
      </w:r>
      <w:r w:rsidR="00393B86">
        <w:rPr>
          <w:color w:val="000000" w:themeColor="text1"/>
          <w:sz w:val="28"/>
          <w:szCs w:val="28"/>
        </w:rPr>
        <w:t>25</w:t>
      </w:r>
      <w:r w:rsidR="00393B86" w:rsidRPr="009D1DA3">
        <w:rPr>
          <w:color w:val="000000" w:themeColor="text1"/>
          <w:sz w:val="28"/>
          <w:szCs w:val="28"/>
        </w:rPr>
        <w:t>/12/2022</w:t>
      </w:r>
      <w:r w:rsidR="00393B86">
        <w:rPr>
          <w:color w:val="000000" w:themeColor="text1"/>
          <w:sz w:val="28"/>
          <w:szCs w:val="28"/>
        </w:rPr>
        <w:t>,</w:t>
      </w:r>
      <w:r w:rsidR="00AA638D" w:rsidRPr="009D1DA3">
        <w:rPr>
          <w:color w:val="000000" w:themeColor="text1"/>
          <w:sz w:val="28"/>
          <w:szCs w:val="28"/>
        </w:rPr>
        <w:t xml:space="preserve"> Cục Quản lý thị trường tỉnh Quảng Bình đã </w:t>
      </w:r>
      <w:r w:rsidR="00393B86">
        <w:rPr>
          <w:color w:val="000000" w:themeColor="text1"/>
          <w:sz w:val="28"/>
          <w:szCs w:val="28"/>
        </w:rPr>
        <w:t xml:space="preserve">kiểm tra và phát hiện </w:t>
      </w:r>
      <w:r w:rsidR="009D1DA3" w:rsidRPr="009D1DA3">
        <w:rPr>
          <w:color w:val="000000" w:themeColor="text1"/>
          <w:spacing w:val="-2"/>
          <w:sz w:val="28"/>
          <w:szCs w:val="28"/>
        </w:rPr>
        <w:t>69</w:t>
      </w:r>
      <w:r w:rsidR="00AA638D" w:rsidRPr="009D1DA3">
        <w:rPr>
          <w:color w:val="000000" w:themeColor="text1"/>
          <w:spacing w:val="-2"/>
          <w:sz w:val="28"/>
          <w:szCs w:val="28"/>
        </w:rPr>
        <w:t xml:space="preserve"> vụ vi phạm</w:t>
      </w:r>
      <w:r w:rsidR="00393B86">
        <w:rPr>
          <w:color w:val="000000" w:themeColor="text1"/>
          <w:spacing w:val="-2"/>
          <w:sz w:val="28"/>
          <w:szCs w:val="28"/>
        </w:rPr>
        <w:t>, đã xử lý</w:t>
      </w:r>
      <w:r w:rsidR="00AA638D" w:rsidRPr="009D1DA3">
        <w:rPr>
          <w:color w:val="000000" w:themeColor="text1"/>
          <w:spacing w:val="-2"/>
          <w:sz w:val="28"/>
          <w:szCs w:val="28"/>
        </w:rPr>
        <w:t xml:space="preserve"> </w:t>
      </w:r>
      <w:r w:rsidR="009D1DA3" w:rsidRPr="009D1DA3">
        <w:rPr>
          <w:color w:val="000000" w:themeColor="text1"/>
          <w:spacing w:val="-2"/>
          <w:sz w:val="28"/>
          <w:szCs w:val="28"/>
        </w:rPr>
        <w:t>62 vụ</w:t>
      </w:r>
      <w:r w:rsidR="00393B86">
        <w:rPr>
          <w:color w:val="000000" w:themeColor="text1"/>
          <w:spacing w:val="-2"/>
          <w:sz w:val="28"/>
          <w:szCs w:val="28"/>
        </w:rPr>
        <w:t xml:space="preserve"> vi phạm</w:t>
      </w:r>
      <w:r w:rsidR="009D1DA3" w:rsidRPr="009D1DA3">
        <w:rPr>
          <w:color w:val="000000" w:themeColor="text1"/>
          <w:spacing w:val="-2"/>
          <w:sz w:val="28"/>
          <w:szCs w:val="28"/>
        </w:rPr>
        <w:t xml:space="preserve"> với 67</w:t>
      </w:r>
      <w:r w:rsidR="00AA638D" w:rsidRPr="009D1DA3">
        <w:rPr>
          <w:color w:val="000000" w:themeColor="text1"/>
          <w:spacing w:val="-2"/>
          <w:sz w:val="28"/>
          <w:szCs w:val="28"/>
        </w:rPr>
        <w:t xml:space="preserve"> hành vi vi phạm</w:t>
      </w:r>
      <w:r w:rsidR="004D0E0C">
        <w:rPr>
          <w:color w:val="000000" w:themeColor="text1"/>
          <w:spacing w:val="-2"/>
          <w:sz w:val="28"/>
          <w:szCs w:val="28"/>
        </w:rPr>
        <w:t xml:space="preserve">, với số tiền phạt là </w:t>
      </w:r>
      <w:r w:rsidR="004D0E0C" w:rsidRPr="006708BE">
        <w:rPr>
          <w:color w:val="000000" w:themeColor="text1"/>
          <w:spacing w:val="-2"/>
          <w:sz w:val="28"/>
          <w:szCs w:val="28"/>
        </w:rPr>
        <w:t>524.750.000 đồng</w:t>
      </w:r>
      <w:r w:rsidR="004D0E0C">
        <w:rPr>
          <w:color w:val="000000" w:themeColor="text1"/>
          <w:spacing w:val="-2"/>
          <w:sz w:val="28"/>
          <w:szCs w:val="28"/>
        </w:rPr>
        <w:t>.</w:t>
      </w:r>
    </w:p>
    <w:p w:rsidR="00AA638D" w:rsidRPr="009D1DA3" w:rsidRDefault="00AA638D" w:rsidP="005301B7">
      <w:pPr>
        <w:spacing w:before="120" w:after="120" w:line="320" w:lineRule="exact"/>
        <w:ind w:firstLine="709"/>
        <w:jc w:val="both"/>
        <w:rPr>
          <w:color w:val="000000" w:themeColor="text1"/>
          <w:spacing w:val="-2"/>
          <w:sz w:val="28"/>
          <w:szCs w:val="28"/>
        </w:rPr>
      </w:pPr>
      <w:r w:rsidRPr="009D1DA3">
        <w:rPr>
          <w:color w:val="000000" w:themeColor="text1"/>
          <w:spacing w:val="-6"/>
          <w:sz w:val="28"/>
          <w:szCs w:val="28"/>
        </w:rPr>
        <w:t>+ Số vụ việc vi phạ</w:t>
      </w:r>
      <w:r w:rsidR="009D1DA3">
        <w:rPr>
          <w:color w:val="000000" w:themeColor="text1"/>
          <w:spacing w:val="-6"/>
          <w:sz w:val="28"/>
          <w:szCs w:val="28"/>
        </w:rPr>
        <w:t>m đang trong quá trình xử lý: 06</w:t>
      </w:r>
      <w:r w:rsidRPr="009D1DA3">
        <w:rPr>
          <w:color w:val="000000" w:themeColor="text1"/>
          <w:spacing w:val="-6"/>
          <w:sz w:val="28"/>
          <w:szCs w:val="28"/>
        </w:rPr>
        <w:t xml:space="preserve"> vụ, trị</w:t>
      </w:r>
      <w:r w:rsidR="009D1DA3">
        <w:rPr>
          <w:color w:val="000000" w:themeColor="text1"/>
          <w:spacing w:val="-6"/>
          <w:sz w:val="28"/>
          <w:szCs w:val="28"/>
        </w:rPr>
        <w:t xml:space="preserve"> giá tang vật tạm giữ ước tính </w:t>
      </w:r>
      <w:r w:rsidR="00400D5D">
        <w:rPr>
          <w:color w:val="000000" w:themeColor="text1"/>
          <w:spacing w:val="-6"/>
          <w:sz w:val="28"/>
          <w:szCs w:val="28"/>
        </w:rPr>
        <w:t xml:space="preserve">hơn </w:t>
      </w:r>
      <w:r w:rsidR="009D1DA3">
        <w:rPr>
          <w:color w:val="000000" w:themeColor="text1"/>
          <w:spacing w:val="-6"/>
          <w:sz w:val="28"/>
          <w:szCs w:val="28"/>
        </w:rPr>
        <w:t>9</w:t>
      </w:r>
      <w:r w:rsidRPr="009D1DA3">
        <w:rPr>
          <w:color w:val="000000" w:themeColor="text1"/>
          <w:spacing w:val="-6"/>
          <w:sz w:val="28"/>
          <w:szCs w:val="28"/>
        </w:rPr>
        <w:t>00 triệu đồng.</w:t>
      </w:r>
    </w:p>
    <w:p w:rsidR="00AA638D" w:rsidRPr="009D1DA3" w:rsidRDefault="00AA638D" w:rsidP="005301B7">
      <w:pPr>
        <w:spacing w:before="120" w:after="120" w:line="320" w:lineRule="exact"/>
        <w:ind w:firstLine="709"/>
        <w:jc w:val="both"/>
        <w:rPr>
          <w:color w:val="000000" w:themeColor="text1"/>
          <w:spacing w:val="-2"/>
          <w:sz w:val="28"/>
          <w:szCs w:val="28"/>
        </w:rPr>
      </w:pPr>
      <w:r w:rsidRPr="009D1DA3">
        <w:rPr>
          <w:color w:val="000000" w:themeColor="text1"/>
          <w:spacing w:val="-2"/>
          <w:sz w:val="28"/>
          <w:szCs w:val="28"/>
        </w:rPr>
        <w:lastRenderedPageBreak/>
        <w:t xml:space="preserve">Chuyển giao cho cơ quan Cảnh sát điều tra 01 vụ việc có dấu hiệu tội phạm. Tang vật vi phạm được chuyển giao gồm: 01 cá thể động vật đã chết (nghi là hổ) trọng lượng 2,2kg, 04 cái chân động vật (bộ phận cơ thể động vật, nghi là chân gấu) có trọng lượng 05kg và 2,5kg  thịt (sản phẩm động vật, nghi là thịt Hổ) toàn bộ được ướp đá lạnh nghi là cá thể, bộ phận cơ thể và sản phẩm động vật rừng. </w:t>
      </w:r>
    </w:p>
    <w:p w:rsidR="00AA638D" w:rsidRPr="006708BE" w:rsidRDefault="00AA638D" w:rsidP="005301B7">
      <w:pPr>
        <w:spacing w:before="120" w:after="120" w:line="320" w:lineRule="exact"/>
        <w:ind w:firstLine="709"/>
        <w:jc w:val="both"/>
        <w:rPr>
          <w:color w:val="000000" w:themeColor="text1"/>
          <w:spacing w:val="-2"/>
          <w:sz w:val="28"/>
          <w:szCs w:val="28"/>
        </w:rPr>
      </w:pPr>
      <w:r w:rsidRPr="006708BE">
        <w:rPr>
          <w:color w:val="000000" w:themeColor="text1"/>
          <w:spacing w:val="-2"/>
          <w:sz w:val="28"/>
          <w:szCs w:val="28"/>
        </w:rPr>
        <w:t xml:space="preserve">Tổng số tiền xử phạt vi phạm hành chính, thu khác (buộc nộp lại số lợi bất hợp pháp), tiền bán hàng tịch thu, giá trị tang vật tịch thu chưa bán, giá trị tang vật tịch thu tiêu hủy, buộc tiêu hủy là </w:t>
      </w:r>
      <w:r w:rsidR="006708BE" w:rsidRPr="006708BE">
        <w:rPr>
          <w:b/>
          <w:color w:val="000000" w:themeColor="text1"/>
          <w:spacing w:val="-2"/>
          <w:sz w:val="28"/>
          <w:szCs w:val="28"/>
        </w:rPr>
        <w:t>1.366.723</w:t>
      </w:r>
      <w:r w:rsidRPr="006708BE">
        <w:rPr>
          <w:b/>
          <w:color w:val="000000" w:themeColor="text1"/>
          <w:spacing w:val="-2"/>
          <w:sz w:val="28"/>
          <w:szCs w:val="28"/>
        </w:rPr>
        <w:t>.000</w:t>
      </w:r>
      <w:r w:rsidRPr="006708BE">
        <w:rPr>
          <w:color w:val="000000" w:themeColor="text1"/>
          <w:spacing w:val="-2"/>
          <w:sz w:val="28"/>
          <w:szCs w:val="28"/>
        </w:rPr>
        <w:t xml:space="preserve"> đồng, trong đó: </w:t>
      </w:r>
    </w:p>
    <w:p w:rsidR="00AA638D" w:rsidRPr="006708BE" w:rsidRDefault="00AA638D" w:rsidP="005301B7">
      <w:pPr>
        <w:spacing w:before="120" w:after="120" w:line="320" w:lineRule="exact"/>
        <w:ind w:firstLine="709"/>
        <w:jc w:val="both"/>
        <w:rPr>
          <w:color w:val="000000" w:themeColor="text1"/>
          <w:spacing w:val="-2"/>
          <w:sz w:val="28"/>
          <w:szCs w:val="28"/>
        </w:rPr>
      </w:pPr>
      <w:r w:rsidRPr="006708BE">
        <w:rPr>
          <w:color w:val="000000" w:themeColor="text1"/>
          <w:spacing w:val="-2"/>
          <w:sz w:val="28"/>
          <w:szCs w:val="28"/>
        </w:rPr>
        <w:t xml:space="preserve">+ Tiền xử phạt vi phạm hành chính: </w:t>
      </w:r>
      <w:r w:rsidR="006708BE" w:rsidRPr="006708BE">
        <w:rPr>
          <w:color w:val="000000" w:themeColor="text1"/>
          <w:spacing w:val="-2"/>
          <w:sz w:val="28"/>
          <w:szCs w:val="28"/>
        </w:rPr>
        <w:t>524.750</w:t>
      </w:r>
      <w:r w:rsidRPr="006708BE">
        <w:rPr>
          <w:color w:val="000000" w:themeColor="text1"/>
          <w:spacing w:val="-2"/>
          <w:sz w:val="28"/>
          <w:szCs w:val="28"/>
        </w:rPr>
        <w:t>.000 đồng</w:t>
      </w:r>
    </w:p>
    <w:p w:rsidR="00AA638D" w:rsidRPr="006708BE" w:rsidRDefault="00AA638D" w:rsidP="005301B7">
      <w:pPr>
        <w:spacing w:before="120" w:after="120" w:line="320" w:lineRule="exact"/>
        <w:ind w:firstLine="709"/>
        <w:jc w:val="both"/>
        <w:rPr>
          <w:color w:val="000000" w:themeColor="text1"/>
          <w:spacing w:val="-2"/>
          <w:sz w:val="28"/>
          <w:szCs w:val="28"/>
        </w:rPr>
      </w:pPr>
      <w:r w:rsidRPr="006708BE">
        <w:rPr>
          <w:color w:val="000000" w:themeColor="text1"/>
          <w:spacing w:val="-2"/>
          <w:sz w:val="28"/>
          <w:szCs w:val="28"/>
        </w:rPr>
        <w:t>+ Thu khác (buộc nộp lại số lợi bất hợp pháp): 691.000 đồng</w:t>
      </w:r>
    </w:p>
    <w:p w:rsidR="00AA638D" w:rsidRPr="006708BE" w:rsidRDefault="00AA638D" w:rsidP="005301B7">
      <w:pPr>
        <w:spacing w:before="120" w:after="120" w:line="320" w:lineRule="exact"/>
        <w:ind w:firstLine="709"/>
        <w:jc w:val="both"/>
        <w:rPr>
          <w:color w:val="000000" w:themeColor="text1"/>
          <w:spacing w:val="-2"/>
          <w:sz w:val="28"/>
          <w:szCs w:val="28"/>
        </w:rPr>
      </w:pPr>
      <w:r w:rsidRPr="006708BE">
        <w:rPr>
          <w:color w:val="000000" w:themeColor="text1"/>
          <w:spacing w:val="-2"/>
          <w:sz w:val="28"/>
          <w:szCs w:val="28"/>
        </w:rPr>
        <w:t xml:space="preserve">+ Tiền bán hàng tịch thu: </w:t>
      </w:r>
      <w:r w:rsidR="0070406D" w:rsidRPr="0070406D">
        <w:rPr>
          <w:color w:val="000000" w:themeColor="text1"/>
          <w:spacing w:val="-2"/>
          <w:sz w:val="28"/>
          <w:szCs w:val="28"/>
        </w:rPr>
        <w:t>208.127</w:t>
      </w:r>
      <w:r w:rsidRPr="006708BE">
        <w:rPr>
          <w:color w:val="000000" w:themeColor="text1"/>
          <w:spacing w:val="-2"/>
          <w:sz w:val="28"/>
          <w:szCs w:val="28"/>
        </w:rPr>
        <w:t>.000 đồng</w:t>
      </w:r>
    </w:p>
    <w:p w:rsidR="00AA638D" w:rsidRPr="0070406D" w:rsidRDefault="00AA638D" w:rsidP="005301B7">
      <w:pPr>
        <w:spacing w:before="120" w:after="120" w:line="320" w:lineRule="exact"/>
        <w:ind w:firstLine="709"/>
        <w:jc w:val="both"/>
        <w:rPr>
          <w:color w:val="000000" w:themeColor="text1"/>
          <w:spacing w:val="-2"/>
          <w:sz w:val="28"/>
          <w:szCs w:val="28"/>
        </w:rPr>
      </w:pPr>
      <w:r w:rsidRPr="0070406D">
        <w:rPr>
          <w:color w:val="000000" w:themeColor="text1"/>
          <w:spacing w:val="-2"/>
          <w:sz w:val="28"/>
          <w:szCs w:val="28"/>
        </w:rPr>
        <w:t xml:space="preserve">+ Giá trị tang vật tịch thu chưa bán: </w:t>
      </w:r>
      <w:r w:rsidR="006708BE" w:rsidRPr="0070406D">
        <w:rPr>
          <w:color w:val="000000" w:themeColor="text1"/>
          <w:spacing w:val="-2"/>
          <w:sz w:val="28"/>
          <w:szCs w:val="28"/>
        </w:rPr>
        <w:t>90.930</w:t>
      </w:r>
      <w:r w:rsidRPr="0070406D">
        <w:rPr>
          <w:color w:val="000000" w:themeColor="text1"/>
          <w:spacing w:val="-2"/>
          <w:sz w:val="28"/>
          <w:szCs w:val="28"/>
        </w:rPr>
        <w:t>.000 đồng</w:t>
      </w:r>
    </w:p>
    <w:p w:rsidR="00AA638D" w:rsidRPr="0070406D" w:rsidRDefault="00AA638D" w:rsidP="005301B7">
      <w:pPr>
        <w:spacing w:before="120" w:after="120" w:line="320" w:lineRule="exact"/>
        <w:ind w:firstLine="709"/>
        <w:jc w:val="both"/>
        <w:rPr>
          <w:color w:val="000000" w:themeColor="text1"/>
          <w:spacing w:val="-2"/>
          <w:sz w:val="28"/>
          <w:szCs w:val="28"/>
        </w:rPr>
      </w:pPr>
      <w:r w:rsidRPr="0070406D">
        <w:rPr>
          <w:color w:val="000000" w:themeColor="text1"/>
          <w:spacing w:val="-2"/>
          <w:sz w:val="28"/>
          <w:szCs w:val="28"/>
        </w:rPr>
        <w:t xml:space="preserve">+ Giá trị tang vật tịch thu tiêu hủy: </w:t>
      </w:r>
      <w:r w:rsidR="006708BE" w:rsidRPr="0070406D">
        <w:rPr>
          <w:color w:val="000000" w:themeColor="text1"/>
          <w:spacing w:val="-2"/>
          <w:sz w:val="28"/>
          <w:szCs w:val="28"/>
        </w:rPr>
        <w:t>278.851</w:t>
      </w:r>
      <w:r w:rsidRPr="0070406D">
        <w:rPr>
          <w:color w:val="000000" w:themeColor="text1"/>
          <w:spacing w:val="-2"/>
          <w:sz w:val="28"/>
          <w:szCs w:val="28"/>
        </w:rPr>
        <w:t xml:space="preserve">.000 đồng </w:t>
      </w:r>
    </w:p>
    <w:p w:rsidR="00AA638D" w:rsidRPr="0070406D" w:rsidRDefault="00AA638D" w:rsidP="005301B7">
      <w:pPr>
        <w:spacing w:before="120" w:after="120" w:line="320" w:lineRule="exact"/>
        <w:ind w:firstLine="709"/>
        <w:jc w:val="both"/>
        <w:rPr>
          <w:color w:val="000000" w:themeColor="text1"/>
          <w:spacing w:val="-2"/>
          <w:sz w:val="28"/>
          <w:szCs w:val="28"/>
        </w:rPr>
      </w:pPr>
      <w:r w:rsidRPr="0070406D">
        <w:rPr>
          <w:color w:val="000000" w:themeColor="text1"/>
          <w:spacing w:val="-2"/>
          <w:sz w:val="28"/>
          <w:szCs w:val="28"/>
        </w:rPr>
        <w:t xml:space="preserve">+ Giá trị tang vật buộc tiêu hủy: </w:t>
      </w:r>
      <w:r w:rsidR="006708BE" w:rsidRPr="0070406D">
        <w:rPr>
          <w:color w:val="000000" w:themeColor="text1"/>
          <w:spacing w:val="-2"/>
          <w:sz w:val="28"/>
          <w:szCs w:val="28"/>
        </w:rPr>
        <w:t>263.374</w:t>
      </w:r>
      <w:r w:rsidRPr="0070406D">
        <w:rPr>
          <w:color w:val="000000" w:themeColor="text1"/>
          <w:spacing w:val="-2"/>
          <w:sz w:val="28"/>
          <w:szCs w:val="28"/>
        </w:rPr>
        <w:t>.000 đồng.</w:t>
      </w:r>
    </w:p>
    <w:p w:rsidR="00AA638D" w:rsidRPr="00B23F28" w:rsidRDefault="00AA638D" w:rsidP="00B23F28">
      <w:pPr>
        <w:spacing w:before="120" w:after="120" w:line="320" w:lineRule="exact"/>
        <w:ind w:firstLine="709"/>
        <w:jc w:val="both"/>
        <w:rPr>
          <w:b/>
          <w:color w:val="000000" w:themeColor="text1"/>
          <w:spacing w:val="-2"/>
          <w:sz w:val="28"/>
          <w:szCs w:val="28"/>
        </w:rPr>
      </w:pPr>
      <w:r w:rsidRPr="0070406D">
        <w:rPr>
          <w:b/>
          <w:color w:val="000000" w:themeColor="text1"/>
          <w:spacing w:val="-2"/>
          <w:sz w:val="28"/>
          <w:szCs w:val="28"/>
        </w:rPr>
        <w:t xml:space="preserve">Số tiền đã nộp ngân sách nhà nước: </w:t>
      </w:r>
      <w:r w:rsidR="006708BE" w:rsidRPr="0070406D">
        <w:rPr>
          <w:b/>
          <w:color w:val="000000" w:themeColor="text1"/>
          <w:spacing w:val="-2"/>
          <w:sz w:val="28"/>
          <w:szCs w:val="28"/>
        </w:rPr>
        <w:t>790.518</w:t>
      </w:r>
      <w:r w:rsidRPr="0070406D">
        <w:rPr>
          <w:b/>
          <w:color w:val="000000" w:themeColor="text1"/>
          <w:spacing w:val="-2"/>
          <w:sz w:val="28"/>
          <w:szCs w:val="28"/>
        </w:rPr>
        <w:t>.000 đồng.</w:t>
      </w:r>
    </w:p>
    <w:p w:rsidR="00B12CE6" w:rsidRPr="00165C68" w:rsidRDefault="00952CEC" w:rsidP="0044192F">
      <w:pPr>
        <w:spacing w:before="120" w:after="240" w:line="320" w:lineRule="exact"/>
        <w:ind w:firstLine="709"/>
        <w:jc w:val="both"/>
        <w:rPr>
          <w:b/>
          <w:color w:val="000000" w:themeColor="text1"/>
          <w:sz w:val="28"/>
          <w:szCs w:val="28"/>
          <w:shd w:val="clear" w:color="auto" w:fill="FFFFFF"/>
        </w:rPr>
      </w:pPr>
      <w:r>
        <w:rPr>
          <w:b/>
          <w:color w:val="000000" w:themeColor="text1"/>
          <w:sz w:val="28"/>
          <w:szCs w:val="28"/>
          <w:shd w:val="clear" w:color="auto" w:fill="FFFFFF"/>
        </w:rPr>
        <w:t>III</w:t>
      </w:r>
      <w:r w:rsidR="00846909">
        <w:rPr>
          <w:b/>
          <w:color w:val="000000" w:themeColor="text1"/>
          <w:sz w:val="28"/>
          <w:szCs w:val="28"/>
          <w:shd w:val="clear" w:color="auto" w:fill="FFFFFF"/>
        </w:rPr>
        <w:t xml:space="preserve">. </w:t>
      </w:r>
      <w:r w:rsidR="00B12CE6" w:rsidRPr="00165C68">
        <w:rPr>
          <w:b/>
          <w:color w:val="000000" w:themeColor="text1"/>
          <w:sz w:val="28"/>
          <w:szCs w:val="28"/>
          <w:shd w:val="clear" w:color="auto" w:fill="FFFFFF"/>
        </w:rPr>
        <w:t>NHIỆM VỤ CHỦ YẾU TRONG THỜI GIAN TỚI</w:t>
      </w:r>
    </w:p>
    <w:p w:rsidR="0037676C" w:rsidRDefault="0037676C" w:rsidP="0037676C">
      <w:pPr>
        <w:pStyle w:val="normalpara"/>
        <w:spacing w:before="120" w:beforeAutospacing="0" w:after="0" w:afterAutospacing="0" w:line="320" w:lineRule="exact"/>
        <w:ind w:firstLine="709"/>
        <w:jc w:val="both"/>
        <w:rPr>
          <w:sz w:val="28"/>
          <w:szCs w:val="28"/>
          <w:lang w:val="vi-VN"/>
        </w:rPr>
      </w:pPr>
      <w:r w:rsidRPr="009F63CB">
        <w:rPr>
          <w:sz w:val="28"/>
          <w:szCs w:val="28"/>
        </w:rPr>
        <w:t>D</w:t>
      </w:r>
      <w:r w:rsidRPr="009F63CB">
        <w:rPr>
          <w:sz w:val="28"/>
          <w:szCs w:val="28"/>
          <w:lang w:val="vi-VN"/>
        </w:rPr>
        <w:t xml:space="preserve">ịch </w:t>
      </w:r>
      <w:r w:rsidRPr="009F63CB">
        <w:rPr>
          <w:sz w:val="28"/>
          <w:szCs w:val="28"/>
          <w:lang w:val="en-GB"/>
        </w:rPr>
        <w:t>COVID</w:t>
      </w:r>
      <w:r w:rsidRPr="009F63CB">
        <w:rPr>
          <w:sz w:val="28"/>
          <w:szCs w:val="28"/>
          <w:lang w:val="vi-VN"/>
        </w:rPr>
        <w:t xml:space="preserve">-19 cơ bản được kiểm soát, các hoạt động kinh tế đang được hồi phục nên công tác chuẩn bị Tết Nguyên đán đã được các doanh nghiệp sản xuất, kinh doanh chủ động triển khai sớm. Thói quen dự trữ hàng hóa thiết yếu trong các ngày Tết Nguyên đán của người dân đã giảm, nên tình trạng đầu cơ, găm hàng để tăng giá đột biến sẽ </w:t>
      </w:r>
      <w:r w:rsidRPr="009F63CB">
        <w:rPr>
          <w:sz w:val="28"/>
          <w:szCs w:val="28"/>
        </w:rPr>
        <w:t>khó</w:t>
      </w:r>
      <w:r w:rsidRPr="009F63CB">
        <w:rPr>
          <w:sz w:val="28"/>
          <w:szCs w:val="28"/>
          <w:lang w:val="vi-VN"/>
        </w:rPr>
        <w:t xml:space="preserve"> xảy ra.</w:t>
      </w:r>
    </w:p>
    <w:p w:rsidR="006A7428" w:rsidRPr="002A5693" w:rsidRDefault="006A7428" w:rsidP="00894CC6">
      <w:pPr>
        <w:spacing w:after="120"/>
        <w:ind w:firstLine="680"/>
        <w:jc w:val="both"/>
        <w:rPr>
          <w:color w:val="000000" w:themeColor="text1"/>
          <w:sz w:val="28"/>
          <w:szCs w:val="28"/>
          <w:lang w:val="vi-VN"/>
        </w:rPr>
      </w:pPr>
      <w:r w:rsidRPr="002A5693">
        <w:rPr>
          <w:color w:val="000000" w:themeColor="text1"/>
          <w:sz w:val="28"/>
          <w:szCs w:val="28"/>
        </w:rPr>
        <w:t>Quảng Bình</w:t>
      </w:r>
      <w:r w:rsidRPr="002A5693">
        <w:rPr>
          <w:color w:val="000000" w:themeColor="text1"/>
          <w:sz w:val="28"/>
          <w:szCs w:val="28"/>
          <w:lang w:val="vi-VN"/>
        </w:rPr>
        <w:t xml:space="preserve"> </w:t>
      </w:r>
      <w:r w:rsidRPr="002A5693">
        <w:rPr>
          <w:color w:val="000000" w:themeColor="text1"/>
          <w:sz w:val="28"/>
          <w:szCs w:val="28"/>
        </w:rPr>
        <w:t xml:space="preserve">hiện </w:t>
      </w:r>
      <w:r w:rsidR="00E534EF" w:rsidRPr="002A5693">
        <w:rPr>
          <w:color w:val="000000" w:themeColor="text1"/>
          <w:sz w:val="28"/>
          <w:szCs w:val="28"/>
          <w:lang w:val="vi-VN"/>
        </w:rPr>
        <w:t xml:space="preserve">có </w:t>
      </w:r>
      <w:r w:rsidR="0092159A" w:rsidRPr="002A5693">
        <w:rPr>
          <w:color w:val="000000" w:themeColor="text1"/>
          <w:sz w:val="28"/>
          <w:szCs w:val="28"/>
        </w:rPr>
        <w:t>01</w:t>
      </w:r>
      <w:r w:rsidR="00E534EF" w:rsidRPr="002A5693">
        <w:rPr>
          <w:color w:val="000000" w:themeColor="text1"/>
          <w:sz w:val="28"/>
          <w:szCs w:val="28"/>
          <w:lang w:val="vi-VN"/>
        </w:rPr>
        <w:t xml:space="preserve"> trung tâm thương mại, 0</w:t>
      </w:r>
      <w:r w:rsidR="0092159A" w:rsidRPr="002A5693">
        <w:rPr>
          <w:color w:val="000000" w:themeColor="text1"/>
          <w:sz w:val="28"/>
          <w:szCs w:val="28"/>
        </w:rPr>
        <w:t>7</w:t>
      </w:r>
      <w:r w:rsidRPr="002A5693">
        <w:rPr>
          <w:color w:val="000000" w:themeColor="text1"/>
          <w:sz w:val="28"/>
          <w:szCs w:val="28"/>
          <w:lang w:val="vi-VN"/>
        </w:rPr>
        <w:t xml:space="preserve"> siêu thị cung cấp hàng tiêu dùng thiết yếu (</w:t>
      </w:r>
      <w:r w:rsidRPr="002A5693">
        <w:rPr>
          <w:color w:val="000000" w:themeColor="text1"/>
          <w:sz w:val="28"/>
          <w:szCs w:val="28"/>
          <w:lang w:val="de-DE"/>
        </w:rPr>
        <w:t xml:space="preserve">Co.op mart ,Winmart tại TP </w:t>
      </w:r>
      <w:r w:rsidR="005C091F" w:rsidRPr="002A5693">
        <w:rPr>
          <w:color w:val="000000" w:themeColor="text1"/>
          <w:sz w:val="28"/>
          <w:szCs w:val="28"/>
          <w:lang w:val="de-DE"/>
        </w:rPr>
        <w:t>Đồng Hới</w:t>
      </w:r>
      <w:r w:rsidR="0092159A" w:rsidRPr="002A5693">
        <w:rPr>
          <w:color w:val="000000" w:themeColor="text1"/>
          <w:sz w:val="28"/>
          <w:szCs w:val="28"/>
          <w:lang w:val="de-DE"/>
        </w:rPr>
        <w:t>, Thế anh, Thiện Nhân, Thái Hậu, Bình Minh, Diến Hồng</w:t>
      </w:r>
      <w:r w:rsidRPr="002A5693">
        <w:rPr>
          <w:color w:val="000000" w:themeColor="text1"/>
          <w:sz w:val="28"/>
          <w:szCs w:val="28"/>
          <w:lang w:val="de-DE"/>
        </w:rPr>
        <w:t>),</w:t>
      </w:r>
      <w:r w:rsidR="0092159A" w:rsidRPr="002A5693">
        <w:rPr>
          <w:color w:val="000000" w:themeColor="text1"/>
          <w:sz w:val="28"/>
          <w:szCs w:val="28"/>
          <w:lang w:val="de-DE"/>
        </w:rPr>
        <w:t xml:space="preserve"> </w:t>
      </w:r>
      <w:r w:rsidR="0092159A" w:rsidRPr="002A5693">
        <w:rPr>
          <w:color w:val="000000" w:themeColor="text1"/>
          <w:sz w:val="28"/>
          <w:szCs w:val="28"/>
        </w:rPr>
        <w:t>141</w:t>
      </w:r>
      <w:r w:rsidRPr="002A5693">
        <w:rPr>
          <w:color w:val="000000" w:themeColor="text1"/>
          <w:sz w:val="28"/>
          <w:szCs w:val="28"/>
          <w:lang w:val="vi-VN"/>
        </w:rPr>
        <w:t xml:space="preserve"> chợ truyền th</w:t>
      </w:r>
      <w:r w:rsidR="00015F69">
        <w:rPr>
          <w:color w:val="000000" w:themeColor="text1"/>
          <w:sz w:val="28"/>
          <w:szCs w:val="28"/>
          <w:lang w:val="vi-VN"/>
        </w:rPr>
        <w:t>ống và</w:t>
      </w:r>
      <w:r w:rsidR="0092159A" w:rsidRPr="002A5693">
        <w:rPr>
          <w:color w:val="000000" w:themeColor="text1"/>
          <w:sz w:val="28"/>
          <w:szCs w:val="28"/>
        </w:rPr>
        <w:t xml:space="preserve"> nhiều </w:t>
      </w:r>
      <w:r w:rsidRPr="002A5693">
        <w:rPr>
          <w:color w:val="000000" w:themeColor="text1"/>
          <w:sz w:val="28"/>
          <w:szCs w:val="28"/>
          <w:lang w:val="vi-VN"/>
        </w:rPr>
        <w:t xml:space="preserve">cửa hàng </w:t>
      </w:r>
      <w:r w:rsidRPr="002A5693">
        <w:rPr>
          <w:color w:val="000000" w:themeColor="text1"/>
          <w:sz w:val="28"/>
          <w:szCs w:val="28"/>
        </w:rPr>
        <w:t>W</w:t>
      </w:r>
      <w:r w:rsidRPr="002A5693">
        <w:rPr>
          <w:color w:val="000000" w:themeColor="text1"/>
          <w:sz w:val="28"/>
          <w:szCs w:val="28"/>
          <w:lang w:val="vi-VN"/>
        </w:rPr>
        <w:t>inmart+, cửa hàng Co.op Food</w:t>
      </w:r>
      <w:r w:rsidR="00015F69">
        <w:rPr>
          <w:color w:val="000000" w:themeColor="text1"/>
          <w:sz w:val="28"/>
          <w:szCs w:val="28"/>
        </w:rPr>
        <w:t>,</w:t>
      </w:r>
      <w:r w:rsidRPr="002A5693">
        <w:rPr>
          <w:color w:val="000000" w:themeColor="text1"/>
          <w:sz w:val="28"/>
          <w:szCs w:val="28"/>
          <w:lang w:val="vi-VN"/>
        </w:rPr>
        <w:t xml:space="preserve"> hệ thống các cửa hàng tạp hóa, cửa hàng tiện ích, siêu thị mini phân bổ tại các huyện, thành phố, thị xã đang cung cấp đầy đủ hàng hóa thiết yếu cho người dân trên địa bàn. </w:t>
      </w:r>
      <w:r w:rsidR="00E534EF" w:rsidRPr="002A5693">
        <w:rPr>
          <w:color w:val="000000" w:themeColor="text1"/>
          <w:sz w:val="28"/>
          <w:szCs w:val="28"/>
        </w:rPr>
        <w:t>Những</w:t>
      </w:r>
      <w:r w:rsidRPr="002A5693">
        <w:rPr>
          <w:color w:val="000000" w:themeColor="text1"/>
          <w:sz w:val="28"/>
          <w:szCs w:val="28"/>
          <w:lang w:val="vi-VN"/>
        </w:rPr>
        <w:t xml:space="preserve"> năm trở lại đây, lượng hàng hóa dự trữ của các đơn vị sản xuất, kinh doanh, phân phối hàng hóa trong tỉnh chuẩn bị phục vụ nhu cầu của người dân trong dịp Tết Nguyên đán tăng </w:t>
      </w:r>
      <w:r w:rsidRPr="002A5693">
        <w:rPr>
          <w:color w:val="000000" w:themeColor="text1"/>
          <w:sz w:val="28"/>
          <w:szCs w:val="28"/>
        </w:rPr>
        <w:t xml:space="preserve">bình quân </w:t>
      </w:r>
      <w:r w:rsidRPr="002A5693">
        <w:rPr>
          <w:color w:val="000000" w:themeColor="text1"/>
          <w:sz w:val="28"/>
          <w:szCs w:val="28"/>
          <w:lang w:val="vi-VN"/>
        </w:rPr>
        <w:t>từ 20-</w:t>
      </w:r>
      <w:r w:rsidR="00DC7CCE">
        <w:rPr>
          <w:color w:val="000000" w:themeColor="text1"/>
          <w:sz w:val="28"/>
          <w:szCs w:val="28"/>
        </w:rPr>
        <w:t>3</w:t>
      </w:r>
      <w:r w:rsidRPr="002A5693">
        <w:rPr>
          <w:color w:val="000000" w:themeColor="text1"/>
          <w:sz w:val="28"/>
          <w:szCs w:val="28"/>
          <w:lang w:val="vi-VN"/>
        </w:rPr>
        <w:t>0%.</w:t>
      </w:r>
    </w:p>
    <w:p w:rsidR="0037676C" w:rsidRPr="009F63CB" w:rsidRDefault="0037676C" w:rsidP="009F63CB">
      <w:pPr>
        <w:pStyle w:val="normalpara"/>
        <w:spacing w:before="120" w:beforeAutospacing="0" w:after="0" w:afterAutospacing="0" w:line="320" w:lineRule="exact"/>
        <w:ind w:firstLine="709"/>
        <w:jc w:val="both"/>
        <w:rPr>
          <w:color w:val="000000" w:themeColor="text1"/>
          <w:sz w:val="28"/>
          <w:szCs w:val="28"/>
        </w:rPr>
      </w:pPr>
      <w:r w:rsidRPr="009F63CB">
        <w:rPr>
          <w:sz w:val="28"/>
          <w:szCs w:val="28"/>
          <w:lang w:val="vi-VN"/>
        </w:rPr>
        <w:t>Dự báo sức mua cuối năm 2022 và dịp Tết Nguyên đán Quý Mão 2023</w:t>
      </w:r>
      <w:r w:rsidRPr="009F63CB">
        <w:rPr>
          <w:sz w:val="28"/>
          <w:szCs w:val="28"/>
        </w:rPr>
        <w:t xml:space="preserve"> </w:t>
      </w:r>
      <w:r w:rsidRPr="009F63CB">
        <w:rPr>
          <w:sz w:val="28"/>
          <w:szCs w:val="28"/>
          <w:lang w:val="vi-VN"/>
        </w:rPr>
        <w:t>sẽ tăng cao hơn so với cùng kỳ năm trước (khoảng 5-</w:t>
      </w:r>
      <w:r w:rsidRPr="009F63CB">
        <w:rPr>
          <w:sz w:val="28"/>
          <w:szCs w:val="28"/>
        </w:rPr>
        <w:t>10</w:t>
      </w:r>
      <w:r w:rsidRPr="009F63CB">
        <w:rPr>
          <w:sz w:val="28"/>
          <w:szCs w:val="28"/>
          <w:lang w:val="vi-VN"/>
        </w:rPr>
        <w:t>%) và tăng 20-25% so với ngày thường. Trong thời gian tới, thị tr</w:t>
      </w:r>
      <w:r w:rsidRPr="009F63CB">
        <w:rPr>
          <w:rFonts w:hint="eastAsia"/>
          <w:sz w:val="28"/>
          <w:szCs w:val="28"/>
          <w:lang w:val="vi-VN"/>
        </w:rPr>
        <w:t>ư</w:t>
      </w:r>
      <w:r w:rsidRPr="009F63CB">
        <w:rPr>
          <w:sz w:val="28"/>
          <w:szCs w:val="28"/>
          <w:lang w:val="vi-VN"/>
        </w:rPr>
        <w:t xml:space="preserve">ờng vào giai </w:t>
      </w:r>
      <w:r w:rsidRPr="009F63CB">
        <w:rPr>
          <w:rFonts w:hint="eastAsia"/>
          <w:sz w:val="28"/>
          <w:szCs w:val="28"/>
          <w:lang w:val="vi-VN"/>
        </w:rPr>
        <w:t>đ</w:t>
      </w:r>
      <w:r w:rsidRPr="009F63CB">
        <w:rPr>
          <w:sz w:val="28"/>
          <w:szCs w:val="28"/>
          <w:lang w:val="vi-VN"/>
        </w:rPr>
        <w:t>oạn cuối n</w:t>
      </w:r>
      <w:r w:rsidRPr="009F63CB">
        <w:rPr>
          <w:rFonts w:hint="eastAsia"/>
          <w:sz w:val="28"/>
          <w:szCs w:val="28"/>
          <w:lang w:val="vi-VN"/>
        </w:rPr>
        <w:t>ă</w:t>
      </w:r>
      <w:r w:rsidRPr="009F63CB">
        <w:rPr>
          <w:sz w:val="28"/>
          <w:szCs w:val="28"/>
          <w:lang w:val="vi-VN"/>
        </w:rPr>
        <w:t xml:space="preserve">m sẽ sôi </w:t>
      </w:r>
      <w:r w:rsidRPr="009F63CB">
        <w:rPr>
          <w:rFonts w:hint="eastAsia"/>
          <w:sz w:val="28"/>
          <w:szCs w:val="28"/>
          <w:lang w:val="vi-VN"/>
        </w:rPr>
        <w:t>đ</w:t>
      </w:r>
      <w:r w:rsidRPr="009F63CB">
        <w:rPr>
          <w:sz w:val="28"/>
          <w:szCs w:val="28"/>
          <w:lang w:val="vi-VN"/>
        </w:rPr>
        <w:t>ộng h</w:t>
      </w:r>
      <w:r w:rsidRPr="009F63CB">
        <w:rPr>
          <w:rFonts w:hint="eastAsia"/>
          <w:sz w:val="28"/>
          <w:szCs w:val="28"/>
          <w:lang w:val="vi-VN"/>
        </w:rPr>
        <w:t>ơ</w:t>
      </w:r>
      <w:r w:rsidRPr="009F63CB">
        <w:rPr>
          <w:sz w:val="28"/>
          <w:szCs w:val="28"/>
          <w:lang w:val="vi-VN"/>
        </w:rPr>
        <w:t xml:space="preserve">n, nhu cầu hàng hóa, </w:t>
      </w:r>
      <w:r w:rsidRPr="009F63CB">
        <w:rPr>
          <w:rFonts w:hint="eastAsia"/>
          <w:sz w:val="28"/>
          <w:szCs w:val="28"/>
          <w:lang w:val="vi-VN"/>
        </w:rPr>
        <w:t>đ</w:t>
      </w:r>
      <w:r w:rsidR="009F63CB" w:rsidRPr="009F63CB">
        <w:rPr>
          <w:sz w:val="28"/>
          <w:szCs w:val="28"/>
          <w:lang w:val="vi-VN"/>
        </w:rPr>
        <w:t>i l</w:t>
      </w:r>
      <w:r w:rsidRPr="009F63CB">
        <w:rPr>
          <w:sz w:val="28"/>
          <w:szCs w:val="28"/>
          <w:lang w:val="vi-VN"/>
        </w:rPr>
        <w:t>ại t</w:t>
      </w:r>
      <w:r w:rsidRPr="009F63CB">
        <w:rPr>
          <w:rFonts w:hint="eastAsia"/>
          <w:sz w:val="28"/>
          <w:szCs w:val="28"/>
          <w:lang w:val="vi-VN"/>
        </w:rPr>
        <w:t>ă</w:t>
      </w:r>
      <w:r w:rsidRPr="009F63CB">
        <w:rPr>
          <w:sz w:val="28"/>
          <w:szCs w:val="28"/>
          <w:lang w:val="vi-VN"/>
        </w:rPr>
        <w:t xml:space="preserve">ng. Các hoạt </w:t>
      </w:r>
      <w:r w:rsidRPr="009F63CB">
        <w:rPr>
          <w:rFonts w:hint="eastAsia"/>
          <w:sz w:val="28"/>
          <w:szCs w:val="28"/>
          <w:lang w:val="vi-VN"/>
        </w:rPr>
        <w:t>đ</w:t>
      </w:r>
      <w:r w:rsidRPr="009F63CB">
        <w:rPr>
          <w:sz w:val="28"/>
          <w:szCs w:val="28"/>
          <w:lang w:val="vi-VN"/>
        </w:rPr>
        <w:t xml:space="preserve">ộng sản xuất, kinh doanh </w:t>
      </w:r>
      <w:r w:rsidRPr="009F63CB">
        <w:rPr>
          <w:rFonts w:hint="eastAsia"/>
          <w:sz w:val="28"/>
          <w:szCs w:val="28"/>
          <w:lang w:val="vi-VN"/>
        </w:rPr>
        <w:t>đã</w:t>
      </w:r>
      <w:r w:rsidRPr="009F63CB">
        <w:rPr>
          <w:sz w:val="28"/>
          <w:szCs w:val="28"/>
          <w:lang w:val="vi-VN"/>
        </w:rPr>
        <w:t xml:space="preserve"> c</w:t>
      </w:r>
      <w:r w:rsidRPr="009F63CB">
        <w:rPr>
          <w:rFonts w:hint="eastAsia"/>
          <w:sz w:val="28"/>
          <w:szCs w:val="28"/>
          <w:lang w:val="vi-VN"/>
        </w:rPr>
        <w:t>ơ</w:t>
      </w:r>
      <w:r w:rsidRPr="009F63CB">
        <w:rPr>
          <w:sz w:val="28"/>
          <w:szCs w:val="28"/>
          <w:lang w:val="vi-VN"/>
        </w:rPr>
        <w:t xml:space="preserve"> bản phục hồi, nguồn cung hàng hóa cơ bản </w:t>
      </w:r>
      <w:r w:rsidRPr="009F63CB">
        <w:rPr>
          <w:rFonts w:hint="eastAsia"/>
          <w:sz w:val="28"/>
          <w:szCs w:val="28"/>
          <w:lang w:val="vi-VN"/>
        </w:rPr>
        <w:t>đá</w:t>
      </w:r>
      <w:r w:rsidRPr="009F63CB">
        <w:rPr>
          <w:sz w:val="28"/>
          <w:szCs w:val="28"/>
          <w:lang w:val="vi-VN"/>
        </w:rPr>
        <w:t xml:space="preserve">p ứng </w:t>
      </w:r>
      <w:r w:rsidRPr="009F63CB">
        <w:rPr>
          <w:rFonts w:hint="eastAsia"/>
          <w:sz w:val="28"/>
          <w:szCs w:val="28"/>
          <w:lang w:val="vi-VN"/>
        </w:rPr>
        <w:t>đ</w:t>
      </w:r>
      <w:r w:rsidRPr="009F63CB">
        <w:rPr>
          <w:sz w:val="28"/>
          <w:szCs w:val="28"/>
          <w:lang w:val="vi-VN"/>
        </w:rPr>
        <w:t xml:space="preserve">ủ nhu cầu tiêu dùng; tuy nhiên, giá một số loại hàng hóa </w:t>
      </w:r>
      <w:r w:rsidR="009F63CB" w:rsidRPr="009F63CB">
        <w:rPr>
          <w:sz w:val="28"/>
          <w:szCs w:val="28"/>
        </w:rPr>
        <w:t>như</w:t>
      </w:r>
      <w:r w:rsidR="009F63CB" w:rsidRPr="009F63CB">
        <w:rPr>
          <w:color w:val="000000" w:themeColor="text1"/>
          <w:sz w:val="28"/>
          <w:szCs w:val="28"/>
        </w:rPr>
        <w:t xml:space="preserve"> mặt hàng thịt lợn, thịt bò, hoa quả tươi dự kiến sẽ tăng giá từ 10-15% do nhu cầu của người dân tăng cao trong dịp Tết, nhất là những ngày cận Tết Nguyên đán. </w:t>
      </w:r>
    </w:p>
    <w:p w:rsidR="0037676C" w:rsidRPr="009F63CB" w:rsidRDefault="0037676C" w:rsidP="0037676C">
      <w:pPr>
        <w:spacing w:after="120"/>
        <w:ind w:firstLine="680"/>
        <w:jc w:val="both"/>
        <w:rPr>
          <w:b/>
          <w:sz w:val="28"/>
          <w:szCs w:val="28"/>
          <w:lang w:val="vi-VN"/>
        </w:rPr>
      </w:pPr>
      <w:r w:rsidRPr="009F63CB">
        <w:rPr>
          <w:sz w:val="28"/>
          <w:szCs w:val="28"/>
          <w:lang w:val="vi-VN"/>
        </w:rPr>
        <w:t>H</w:t>
      </w:r>
      <w:r w:rsidRPr="009F63CB">
        <w:rPr>
          <w:sz w:val="28"/>
          <w:szCs w:val="28"/>
        </w:rPr>
        <w:t>à</w:t>
      </w:r>
      <w:r w:rsidRPr="009F63CB">
        <w:rPr>
          <w:sz w:val="28"/>
          <w:szCs w:val="28"/>
          <w:lang w:val="vi-VN"/>
        </w:rPr>
        <w:t xml:space="preserve">ng năm, hàng hóa chuẩn bị Tết tập trung chủ yếu vào một số mặt hàng thiết yếu như: Gạo, thịt gia súc, gia cầm, trứng gia cầm, đường, dầu ăn, thực phẩm chế biến, bánh, mứt, kẹo, rượu, bia, nước giải khát, xăng dầu... Thời điểm bắt đầu diễn </w:t>
      </w:r>
      <w:r w:rsidRPr="009F63CB">
        <w:rPr>
          <w:sz w:val="28"/>
          <w:szCs w:val="28"/>
          <w:lang w:val="vi-VN"/>
        </w:rPr>
        <w:lastRenderedPageBreak/>
        <w:t>ra hoạt động mua sắm hàng Tết Nguyên đán và Rằm tháng Giêng </w:t>
      </w:r>
      <w:r w:rsidRPr="009F63CB">
        <w:rPr>
          <w:iCs/>
          <w:sz w:val="28"/>
          <w:szCs w:val="28"/>
          <w:lang w:val="vi-VN"/>
        </w:rPr>
        <w:t>dự kiến bắt đầu từ ngày 23/12/2022 (tức ngày 01</w:t>
      </w:r>
      <w:r w:rsidRPr="009F63CB">
        <w:rPr>
          <w:iCs/>
          <w:sz w:val="28"/>
          <w:szCs w:val="28"/>
          <w:lang w:val="en-GB"/>
        </w:rPr>
        <w:t>/12</w:t>
      </w:r>
      <w:r w:rsidRPr="009F63CB">
        <w:rPr>
          <w:iCs/>
          <w:sz w:val="28"/>
          <w:szCs w:val="28"/>
          <w:lang w:val="vi-VN"/>
        </w:rPr>
        <w:t xml:space="preserve"> n</w:t>
      </w:r>
      <w:r w:rsidRPr="009F63CB">
        <w:rPr>
          <w:rFonts w:hint="eastAsia"/>
          <w:iCs/>
          <w:sz w:val="28"/>
          <w:szCs w:val="28"/>
          <w:lang w:val="vi-VN"/>
        </w:rPr>
        <w:t>ă</w:t>
      </w:r>
      <w:r w:rsidRPr="009F63CB">
        <w:rPr>
          <w:iCs/>
          <w:sz w:val="28"/>
          <w:szCs w:val="28"/>
          <w:lang w:val="vi-VN"/>
        </w:rPr>
        <w:t xml:space="preserve">m Nhâm Dần 2022) </w:t>
      </w:r>
      <w:r w:rsidRPr="009F63CB">
        <w:rPr>
          <w:rFonts w:hint="eastAsia"/>
          <w:iCs/>
          <w:sz w:val="28"/>
          <w:szCs w:val="28"/>
          <w:lang w:val="vi-VN"/>
        </w:rPr>
        <w:t>đ</w:t>
      </w:r>
      <w:r w:rsidRPr="009F63CB">
        <w:rPr>
          <w:iCs/>
          <w:sz w:val="28"/>
          <w:szCs w:val="28"/>
          <w:lang w:val="vi-VN"/>
        </w:rPr>
        <w:t>ến hết ngày 19/02/2023 (tức ngày 29</w:t>
      </w:r>
      <w:r w:rsidRPr="009F63CB">
        <w:rPr>
          <w:iCs/>
          <w:sz w:val="28"/>
          <w:szCs w:val="28"/>
          <w:lang w:val="en-GB"/>
        </w:rPr>
        <w:t xml:space="preserve">/01 </w:t>
      </w:r>
      <w:r w:rsidRPr="009F63CB">
        <w:rPr>
          <w:iCs/>
          <w:sz w:val="28"/>
          <w:szCs w:val="28"/>
          <w:lang w:val="vi-VN"/>
        </w:rPr>
        <w:t>n</w:t>
      </w:r>
      <w:r w:rsidRPr="009F63CB">
        <w:rPr>
          <w:rFonts w:hint="eastAsia"/>
          <w:iCs/>
          <w:sz w:val="28"/>
          <w:szCs w:val="28"/>
          <w:lang w:val="vi-VN"/>
        </w:rPr>
        <w:t>ă</w:t>
      </w:r>
      <w:r w:rsidRPr="009F63CB">
        <w:rPr>
          <w:iCs/>
          <w:sz w:val="28"/>
          <w:szCs w:val="28"/>
          <w:lang w:val="vi-VN"/>
        </w:rPr>
        <w:t>m Quý Mão 2023)</w:t>
      </w:r>
      <w:r w:rsidRPr="009F63CB">
        <w:rPr>
          <w:sz w:val="28"/>
          <w:szCs w:val="28"/>
          <w:lang w:val="vi-VN"/>
        </w:rPr>
        <w:t>.</w:t>
      </w:r>
    </w:p>
    <w:p w:rsidR="00535B4B" w:rsidRDefault="00065289" w:rsidP="005301B7">
      <w:pPr>
        <w:spacing w:before="120" w:line="320" w:lineRule="exact"/>
        <w:ind w:firstLine="567"/>
        <w:jc w:val="both"/>
        <w:rPr>
          <w:sz w:val="28"/>
          <w:szCs w:val="28"/>
          <w:lang w:val="es-NI"/>
        </w:rPr>
      </w:pPr>
      <w:r>
        <w:rPr>
          <w:sz w:val="28"/>
          <w:szCs w:val="28"/>
          <w:lang w:val="es-NI"/>
        </w:rPr>
        <w:t>T</w:t>
      </w:r>
      <w:r w:rsidR="00535B4B" w:rsidRPr="00065172">
        <w:rPr>
          <w:sz w:val="28"/>
          <w:szCs w:val="28"/>
          <w:lang w:val="es-NI"/>
        </w:rPr>
        <w:t xml:space="preserve">rong thị trường nội địa, các hành vi vi phạm pháp luật về hàng nhập lậu, sản xuất, buôn bán hàng giả, hàng kém chất lượng, không rõ nguồn gốc xuất xứ, các hành vi vi phạm về bảo đảm chất lượng an toàn vệ sinh thực phẩm, các hoạt động </w:t>
      </w:r>
      <w:r w:rsidR="001B6997">
        <w:rPr>
          <w:sz w:val="28"/>
          <w:szCs w:val="28"/>
          <w:lang w:val="es-NI"/>
        </w:rPr>
        <w:t>thương mại điện tử</w:t>
      </w:r>
      <w:r w:rsidR="00A366D7" w:rsidRPr="00065172">
        <w:rPr>
          <w:sz w:val="28"/>
          <w:szCs w:val="28"/>
          <w:lang w:val="es-NI"/>
        </w:rPr>
        <w:t>… t</w:t>
      </w:r>
      <w:r w:rsidR="00535B4B" w:rsidRPr="00065172">
        <w:rPr>
          <w:sz w:val="28"/>
          <w:szCs w:val="28"/>
          <w:lang w:val="es-NI"/>
        </w:rPr>
        <w:t>iếp tục diễn biến theo ch</w:t>
      </w:r>
      <w:r w:rsidR="00A366D7" w:rsidRPr="00065172">
        <w:rPr>
          <w:sz w:val="28"/>
          <w:szCs w:val="28"/>
          <w:lang w:val="es-NI"/>
        </w:rPr>
        <w:t>iều hướng ngày càng phức tạp</w:t>
      </w:r>
      <w:r w:rsidR="00065172" w:rsidRPr="00065172">
        <w:rPr>
          <w:sz w:val="28"/>
          <w:szCs w:val="28"/>
          <w:lang w:val="es-NI"/>
        </w:rPr>
        <w:t xml:space="preserve">, </w:t>
      </w:r>
      <w:r w:rsidR="00065172">
        <w:rPr>
          <w:bCs/>
          <w:spacing w:val="-3"/>
          <w:sz w:val="28"/>
          <w:szCs w:val="28"/>
          <w:lang w:val="it-IT"/>
        </w:rPr>
        <w:t>t</w:t>
      </w:r>
      <w:r w:rsidR="00065172" w:rsidRPr="00065172">
        <w:rPr>
          <w:bCs/>
          <w:spacing w:val="-3"/>
          <w:sz w:val="28"/>
          <w:szCs w:val="28"/>
          <w:lang w:val="it-IT"/>
        </w:rPr>
        <w:t>ập trung vào các mặt hàng có lợi nhuận cao như thuốc lá, rượu, pháo, đồ điện tử, mỹ phẩm, sản phẩm thời trang như túi xách và giày dép, đồ chơi có hại cho giáo dục nhân cách và sức khỏe trẻ em...</w:t>
      </w:r>
      <w:r w:rsidR="00065172" w:rsidRPr="00065172">
        <w:rPr>
          <w:spacing w:val="-3"/>
          <w:sz w:val="28"/>
          <w:szCs w:val="28"/>
        </w:rPr>
        <w:t xml:space="preserve"> </w:t>
      </w:r>
      <w:r w:rsidR="00535B4B" w:rsidRPr="00065172">
        <w:rPr>
          <w:sz w:val="28"/>
          <w:szCs w:val="28"/>
          <w:lang w:val="es-NI"/>
        </w:rPr>
        <w:t xml:space="preserve">Đặc biệt, là trên khâu lưu thông qua địa bàn và tại các vùng nông thôn, vùng sâu, vùng xa, miền núi… </w:t>
      </w:r>
      <w:r w:rsidR="00065172" w:rsidRPr="00065172">
        <w:rPr>
          <w:sz w:val="28"/>
          <w:szCs w:val="28"/>
          <w:lang w:val="es-NI"/>
        </w:rPr>
        <w:t>Các đối tượng vi phạm</w:t>
      </w:r>
      <w:r w:rsidR="00065172">
        <w:rPr>
          <w:sz w:val="28"/>
          <w:szCs w:val="28"/>
          <w:lang w:val="es-NI"/>
        </w:rPr>
        <w:t xml:space="preserve"> </w:t>
      </w:r>
      <w:r w:rsidR="006854F6">
        <w:rPr>
          <w:sz w:val="28"/>
          <w:szCs w:val="28"/>
          <w:lang w:val="es-NI"/>
        </w:rPr>
        <w:t xml:space="preserve">sử dụng </w:t>
      </w:r>
      <w:r w:rsidR="00065172">
        <w:rPr>
          <w:sz w:val="28"/>
          <w:szCs w:val="28"/>
          <w:lang w:val="es-NI"/>
        </w:rPr>
        <w:t>nhiều phương thức thủ đoạn tinh vi như</w:t>
      </w:r>
      <w:r w:rsidR="006854F6">
        <w:rPr>
          <w:sz w:val="28"/>
          <w:szCs w:val="28"/>
          <w:lang w:val="es-NI"/>
        </w:rPr>
        <w:t>:</w:t>
      </w:r>
      <w:r w:rsidR="00065172">
        <w:rPr>
          <w:sz w:val="28"/>
          <w:szCs w:val="28"/>
          <w:lang w:val="es-NI"/>
        </w:rPr>
        <w:t xml:space="preserve"> cất giấu trà trộn, để lẫn hàng hóa</w:t>
      </w:r>
      <w:r w:rsidR="00434071">
        <w:rPr>
          <w:sz w:val="28"/>
          <w:szCs w:val="28"/>
          <w:lang w:val="es-NI"/>
        </w:rPr>
        <w:t xml:space="preserve"> vi phạm với các loại hàng hóa khác</w:t>
      </w:r>
      <w:r w:rsidR="00065172">
        <w:rPr>
          <w:sz w:val="28"/>
          <w:szCs w:val="28"/>
          <w:lang w:val="es-NI"/>
        </w:rPr>
        <w:t xml:space="preserve"> với nhau, lợi dụng xe chuyển phát</w:t>
      </w:r>
      <w:r w:rsidR="00434071">
        <w:rPr>
          <w:sz w:val="28"/>
          <w:szCs w:val="28"/>
          <w:lang w:val="es-NI"/>
        </w:rPr>
        <w:t xml:space="preserve"> nhanh, bưu chính</w:t>
      </w:r>
      <w:r w:rsidR="00065172">
        <w:rPr>
          <w:sz w:val="28"/>
          <w:szCs w:val="28"/>
          <w:lang w:val="es-NI"/>
        </w:rPr>
        <w:t xml:space="preserve"> để vận chuyển trái phép hàng hóa nhằm trốn tránh sự kiểm tra, phát hiện của các lực lượng chức năng; lợi dụng xu hướng mua sắm qua các giao dịch thương mại điện tử, mạng xã hội để kinh doanh hàng nhập lậu, hàng giả, hàng không rõ nguồn gốc xuất xứ….</w:t>
      </w:r>
    </w:p>
    <w:p w:rsidR="00065172" w:rsidRDefault="00065172" w:rsidP="005301B7">
      <w:pPr>
        <w:spacing w:before="120" w:line="320" w:lineRule="exact"/>
        <w:ind w:firstLine="567"/>
        <w:jc w:val="both"/>
        <w:rPr>
          <w:sz w:val="28"/>
          <w:szCs w:val="28"/>
          <w:lang w:val="es-NI"/>
        </w:rPr>
      </w:pPr>
      <w:r w:rsidRPr="00065172">
        <w:rPr>
          <w:sz w:val="28"/>
          <w:szCs w:val="28"/>
          <w:lang w:val="es-NI"/>
        </w:rPr>
        <w:t>Để chủ động kiểm soát tình hình, ngăn chặn, xử lý kịp thời, hiệu quả đối với các hành vi vi phạm pháp luật</w:t>
      </w:r>
      <w:r>
        <w:rPr>
          <w:sz w:val="28"/>
          <w:szCs w:val="28"/>
          <w:lang w:val="es-NI"/>
        </w:rPr>
        <w:t xml:space="preserve"> về buôn lậu, gian lận thương mại và hàng giả, Cục Quản lý thị trường tỉnh Quảng Bình </w:t>
      </w:r>
      <w:r w:rsidR="00800BDD">
        <w:rPr>
          <w:sz w:val="28"/>
          <w:szCs w:val="28"/>
          <w:lang w:val="es-NI"/>
        </w:rPr>
        <w:t xml:space="preserve">tiếp tục chỉ đạo các Đội QLTT thực hiện quyết liệt, có hiệu quả </w:t>
      </w:r>
      <w:r w:rsidR="00051BF1">
        <w:rPr>
          <w:sz w:val="28"/>
          <w:szCs w:val="28"/>
          <w:lang w:val="es-NI"/>
        </w:rPr>
        <w:t xml:space="preserve">Kế hoạch </w:t>
      </w:r>
      <w:r w:rsidR="00364E70" w:rsidRPr="00364E70">
        <w:rPr>
          <w:sz w:val="28"/>
          <w:szCs w:val="28"/>
          <w:lang w:val="es-NI"/>
        </w:rPr>
        <w:t xml:space="preserve">Cao điểm chống buôn lậu, gian lận thương mại và hàng giả các tháng cuối năm 2022; dịp trước, trong và sau </w:t>
      </w:r>
      <w:r w:rsidR="00390533">
        <w:rPr>
          <w:sz w:val="28"/>
          <w:szCs w:val="28"/>
          <w:lang w:val="es-NI"/>
        </w:rPr>
        <w:t>Tết Nguyên đán Quý Mão năm 2023</w:t>
      </w:r>
      <w:r w:rsidR="00800BDD">
        <w:rPr>
          <w:sz w:val="28"/>
          <w:szCs w:val="28"/>
          <w:lang w:val="es-NI"/>
        </w:rPr>
        <w:t>,</w:t>
      </w:r>
      <w:r w:rsidR="00390533">
        <w:rPr>
          <w:sz w:val="28"/>
          <w:szCs w:val="28"/>
          <w:lang w:val="es-NI"/>
        </w:rPr>
        <w:t xml:space="preserve"> đồng thời chỉ đạo các Đội Quản lý thị trường </w:t>
      </w:r>
      <w:r>
        <w:rPr>
          <w:sz w:val="28"/>
          <w:szCs w:val="28"/>
          <w:lang w:val="es-NI"/>
        </w:rPr>
        <w:t>tiếp tục triển khai thực hiện các nhiệm vụ trọng tâm như sau:</w:t>
      </w:r>
    </w:p>
    <w:p w:rsidR="00D76048" w:rsidRDefault="00597523" w:rsidP="005301B7">
      <w:pPr>
        <w:pStyle w:val="NormalWeb"/>
        <w:shd w:val="clear" w:color="auto" w:fill="FFFFFF"/>
        <w:tabs>
          <w:tab w:val="left" w:pos="567"/>
        </w:tabs>
        <w:spacing w:before="120" w:beforeAutospacing="0" w:after="0" w:afterAutospacing="0" w:line="320" w:lineRule="exact"/>
        <w:ind w:firstLine="567"/>
        <w:jc w:val="both"/>
        <w:rPr>
          <w:color w:val="000000"/>
          <w:spacing w:val="2"/>
          <w:sz w:val="28"/>
          <w:szCs w:val="28"/>
          <w:lang w:val="it-IT"/>
        </w:rPr>
      </w:pPr>
      <w:r w:rsidRPr="002E3712">
        <w:rPr>
          <w:color w:val="000000"/>
          <w:spacing w:val="2"/>
          <w:sz w:val="28"/>
          <w:szCs w:val="28"/>
          <w:lang w:val="it-IT"/>
        </w:rPr>
        <w:t>- Tăng cường triển khai công tác kiểm tra, kiểm soát thị trường trong lĩnh vực</w:t>
      </w:r>
      <w:r w:rsidR="006C779D">
        <w:rPr>
          <w:color w:val="000000"/>
          <w:spacing w:val="2"/>
          <w:sz w:val="28"/>
          <w:szCs w:val="28"/>
          <w:lang w:val="it-IT"/>
        </w:rPr>
        <w:t xml:space="preserve">/ mặt hàng như: </w:t>
      </w:r>
      <w:r w:rsidR="008D641D">
        <w:rPr>
          <w:color w:val="000000"/>
          <w:spacing w:val="2"/>
          <w:sz w:val="28"/>
          <w:szCs w:val="28"/>
          <w:lang w:val="it-IT"/>
        </w:rPr>
        <w:t xml:space="preserve">Trâu bò, </w:t>
      </w:r>
      <w:r w:rsidR="003C62C0">
        <w:rPr>
          <w:color w:val="000000"/>
          <w:spacing w:val="2"/>
          <w:sz w:val="28"/>
          <w:szCs w:val="28"/>
          <w:lang w:val="it-IT"/>
        </w:rPr>
        <w:t xml:space="preserve">xăng dầu, </w:t>
      </w:r>
      <w:r w:rsidR="00D76048">
        <w:rPr>
          <w:color w:val="000000"/>
          <w:spacing w:val="2"/>
          <w:sz w:val="28"/>
          <w:szCs w:val="28"/>
          <w:lang w:val="it-IT"/>
        </w:rPr>
        <w:t xml:space="preserve">lĩnh vực </w:t>
      </w:r>
      <w:r w:rsidR="00D76048" w:rsidRPr="002E3712">
        <w:rPr>
          <w:color w:val="000000"/>
          <w:spacing w:val="2"/>
          <w:sz w:val="28"/>
          <w:szCs w:val="28"/>
          <w:lang w:val="it-IT"/>
        </w:rPr>
        <w:t>giá, thư</w:t>
      </w:r>
      <w:r w:rsidR="00D76048">
        <w:rPr>
          <w:color w:val="000000"/>
          <w:spacing w:val="2"/>
          <w:sz w:val="28"/>
          <w:szCs w:val="28"/>
          <w:lang w:val="it-IT"/>
        </w:rPr>
        <w:t>ơng mại điện tử</w:t>
      </w:r>
      <w:r w:rsidR="00D76048">
        <w:rPr>
          <w:spacing w:val="4"/>
          <w:sz w:val="28"/>
          <w:szCs w:val="28"/>
          <w:lang w:val="es-NI"/>
        </w:rPr>
        <w:t>,</w:t>
      </w:r>
      <w:r w:rsidR="008D641D" w:rsidRPr="008D641D">
        <w:rPr>
          <w:color w:val="000000"/>
          <w:spacing w:val="2"/>
          <w:sz w:val="28"/>
          <w:szCs w:val="28"/>
          <w:lang w:val="it-IT"/>
        </w:rPr>
        <w:t xml:space="preserve"> </w:t>
      </w:r>
      <w:r w:rsidR="008D641D" w:rsidRPr="002E3712">
        <w:rPr>
          <w:color w:val="000000"/>
          <w:spacing w:val="2"/>
          <w:sz w:val="28"/>
          <w:szCs w:val="28"/>
          <w:lang w:val="it-IT"/>
        </w:rPr>
        <w:t>thuốc lá điếu, đường cát,</w:t>
      </w:r>
      <w:r w:rsidR="008D641D">
        <w:rPr>
          <w:color w:val="000000"/>
          <w:spacing w:val="2"/>
          <w:sz w:val="28"/>
          <w:szCs w:val="28"/>
          <w:lang w:val="it-IT"/>
        </w:rPr>
        <w:t xml:space="preserve"> pháo..., các</w:t>
      </w:r>
      <w:r w:rsidR="00D76048">
        <w:rPr>
          <w:spacing w:val="4"/>
          <w:sz w:val="28"/>
          <w:szCs w:val="28"/>
          <w:lang w:val="es-NI"/>
        </w:rPr>
        <w:t xml:space="preserve"> </w:t>
      </w:r>
      <w:r w:rsidR="00D76048" w:rsidRPr="00D07E4F">
        <w:rPr>
          <w:spacing w:val="4"/>
          <w:sz w:val="28"/>
          <w:szCs w:val="28"/>
          <w:lang w:val="es-NI"/>
        </w:rPr>
        <w:t>nhóm mặt hàng ảnh hưởng trực tiếp đến sức khoẻ của người tiêu dùng như lương thực, thực phẩm, thực phẩm chức năng, thực phẩm bổ sung,…</w:t>
      </w:r>
      <w:r w:rsidR="00D76048">
        <w:rPr>
          <w:color w:val="000000"/>
          <w:spacing w:val="2"/>
          <w:sz w:val="28"/>
          <w:szCs w:val="28"/>
          <w:lang w:val="it-IT"/>
        </w:rPr>
        <w:t>,</w:t>
      </w:r>
      <w:r w:rsidR="007C4E94">
        <w:rPr>
          <w:color w:val="000000"/>
          <w:spacing w:val="2"/>
          <w:sz w:val="28"/>
          <w:szCs w:val="28"/>
          <w:lang w:val="it-IT"/>
        </w:rPr>
        <w:t xml:space="preserve">; theo dõi, </w:t>
      </w:r>
      <w:r w:rsidR="007C4E94" w:rsidRPr="00D07E4F">
        <w:rPr>
          <w:spacing w:val="4"/>
          <w:sz w:val="28"/>
          <w:szCs w:val="28"/>
          <w:lang w:val="es-NI"/>
        </w:rPr>
        <w:t xml:space="preserve">kiểm tra </w:t>
      </w:r>
      <w:r w:rsidR="00E9177F">
        <w:rPr>
          <w:spacing w:val="4"/>
          <w:sz w:val="28"/>
          <w:szCs w:val="28"/>
          <w:lang w:val="es-NI"/>
        </w:rPr>
        <w:t xml:space="preserve">các đối tượng có </w:t>
      </w:r>
      <w:r w:rsidR="007C4E94" w:rsidRPr="00D07E4F">
        <w:rPr>
          <w:spacing w:val="4"/>
          <w:sz w:val="28"/>
          <w:szCs w:val="28"/>
        </w:rPr>
        <w:t xml:space="preserve">hoạt động </w:t>
      </w:r>
      <w:r w:rsidR="007C4E94" w:rsidRPr="00D07E4F">
        <w:rPr>
          <w:rFonts w:eastAsia="Calibri"/>
          <w:color w:val="000000"/>
          <w:spacing w:val="4"/>
          <w:sz w:val="28"/>
          <w:szCs w:val="28"/>
        </w:rPr>
        <w:t xml:space="preserve">buôn bán hàng hóa thông qua </w:t>
      </w:r>
      <w:r w:rsidR="007C4E94">
        <w:rPr>
          <w:rFonts w:eastAsia="Calibri"/>
          <w:color w:val="000000"/>
          <w:spacing w:val="4"/>
          <w:sz w:val="28"/>
          <w:szCs w:val="28"/>
        </w:rPr>
        <w:t xml:space="preserve">các </w:t>
      </w:r>
      <w:r w:rsidR="007C4E94" w:rsidRPr="00D07E4F">
        <w:rPr>
          <w:rFonts w:eastAsia="Calibri"/>
          <w:color w:val="000000"/>
          <w:spacing w:val="4"/>
          <w:sz w:val="28"/>
          <w:szCs w:val="28"/>
        </w:rPr>
        <w:t xml:space="preserve">phương thức thương mại điện tử như: hoạt động </w:t>
      </w:r>
      <w:r w:rsidR="007C4E94" w:rsidRPr="00D07E4F">
        <w:rPr>
          <w:spacing w:val="4"/>
          <w:sz w:val="28"/>
          <w:szCs w:val="28"/>
        </w:rPr>
        <w:t xml:space="preserve">bán hàng qua các website, trang mạng xã hội: facebook, zalo… nhằm phát hiện, xử lý nghiêm các đối tượng lợi dụng thương mại điện tử để </w:t>
      </w:r>
      <w:r w:rsidR="007C4E94">
        <w:rPr>
          <w:spacing w:val="4"/>
          <w:sz w:val="28"/>
          <w:szCs w:val="28"/>
        </w:rPr>
        <w:t xml:space="preserve">gian lận thương mại, </w:t>
      </w:r>
      <w:r w:rsidR="007C4E94" w:rsidRPr="00D07E4F">
        <w:rPr>
          <w:spacing w:val="4"/>
          <w:sz w:val="28"/>
          <w:szCs w:val="28"/>
        </w:rPr>
        <w:t xml:space="preserve">kinh doanh thực phẩm nhập lậu, </w:t>
      </w:r>
      <w:r w:rsidR="007C4E94">
        <w:rPr>
          <w:spacing w:val="4"/>
          <w:sz w:val="28"/>
          <w:szCs w:val="28"/>
        </w:rPr>
        <w:t xml:space="preserve">thực phẩm giả và </w:t>
      </w:r>
      <w:r w:rsidR="007C4E94" w:rsidRPr="00D07E4F">
        <w:rPr>
          <w:spacing w:val="4"/>
          <w:sz w:val="28"/>
          <w:szCs w:val="28"/>
        </w:rPr>
        <w:t xml:space="preserve">thực phẩm không </w:t>
      </w:r>
      <w:r w:rsidR="007C4E94">
        <w:rPr>
          <w:spacing w:val="4"/>
          <w:sz w:val="28"/>
          <w:szCs w:val="28"/>
        </w:rPr>
        <w:t>rõ nguồn gốc, xuất xứ.</w:t>
      </w:r>
    </w:p>
    <w:p w:rsidR="00597523" w:rsidRDefault="00194315" w:rsidP="005301B7">
      <w:pPr>
        <w:pStyle w:val="NormalWeb"/>
        <w:shd w:val="clear" w:color="auto" w:fill="FFFFFF"/>
        <w:tabs>
          <w:tab w:val="left" w:pos="567"/>
        </w:tabs>
        <w:spacing w:before="120" w:beforeAutospacing="0" w:after="0" w:afterAutospacing="0" w:line="320" w:lineRule="exact"/>
        <w:ind w:firstLine="567"/>
        <w:jc w:val="both"/>
        <w:rPr>
          <w:color w:val="000000"/>
          <w:spacing w:val="2"/>
          <w:sz w:val="28"/>
          <w:szCs w:val="28"/>
          <w:lang w:val="it-IT"/>
        </w:rPr>
      </w:pPr>
      <w:r>
        <w:rPr>
          <w:color w:val="000000"/>
          <w:spacing w:val="2"/>
          <w:sz w:val="28"/>
          <w:szCs w:val="28"/>
          <w:lang w:val="it-IT"/>
        </w:rPr>
        <w:t>- T</w:t>
      </w:r>
      <w:r w:rsidR="00597523" w:rsidRPr="002E3712">
        <w:rPr>
          <w:color w:val="000000"/>
          <w:spacing w:val="2"/>
          <w:sz w:val="28"/>
          <w:szCs w:val="28"/>
          <w:lang w:val="it-IT"/>
        </w:rPr>
        <w:t>ăng cường công tác rà soát, nắm bắt tình hình thị trường, các đối tượng kinh doanh về phương thức, thủ đoạn, các địa điểm cất giấu hàng hóa là hàng hóa nhập lậu, hàng cấm, hàng giả, hàng xâm phạm quyền sở hữu trí tuệ để xây dựng phương án kiểm tra phù hợp. Xây dựng các cơ sở cung cấp thông tin đáng tin cậy, phối hợp chặt chẽ với lực lượng Công an trong việc đón dừng phương tiện để kiểm tra, ngăn chặn xử lý kịp thời các hành vi vận chuyển, buôn bán hàng cấm, hàng nhập lậu, hàng giả trên địa bàn tỉnh và trên khâu lưu thông.</w:t>
      </w:r>
      <w:r w:rsidR="007C4E94">
        <w:rPr>
          <w:color w:val="000000"/>
          <w:spacing w:val="2"/>
          <w:sz w:val="28"/>
          <w:szCs w:val="28"/>
          <w:lang w:val="it-IT"/>
        </w:rPr>
        <w:t xml:space="preserve"> </w:t>
      </w:r>
    </w:p>
    <w:p w:rsidR="009576A0" w:rsidRPr="00CA0486" w:rsidRDefault="00B167FE" w:rsidP="00087FBF">
      <w:pPr>
        <w:pStyle w:val="NormalWeb"/>
        <w:shd w:val="clear" w:color="auto" w:fill="FFFFFF"/>
        <w:tabs>
          <w:tab w:val="left" w:pos="567"/>
        </w:tabs>
        <w:spacing w:before="120" w:beforeAutospacing="0" w:after="120" w:afterAutospacing="0" w:line="320" w:lineRule="exact"/>
        <w:ind w:firstLine="567"/>
        <w:jc w:val="both"/>
        <w:rPr>
          <w:color w:val="000000"/>
          <w:spacing w:val="2"/>
          <w:sz w:val="28"/>
          <w:szCs w:val="28"/>
          <w:shd w:val="clear" w:color="auto" w:fill="FFFFFF"/>
        </w:rPr>
      </w:pPr>
      <w:r w:rsidRPr="00CA0486">
        <w:rPr>
          <w:color w:val="000000"/>
          <w:spacing w:val="2"/>
          <w:sz w:val="28"/>
          <w:szCs w:val="28"/>
          <w:lang w:val="it-IT"/>
        </w:rPr>
        <w:t xml:space="preserve">- </w:t>
      </w:r>
      <w:r w:rsidR="00597523" w:rsidRPr="00CA0486">
        <w:rPr>
          <w:color w:val="000000"/>
          <w:spacing w:val="2"/>
          <w:sz w:val="28"/>
          <w:szCs w:val="28"/>
          <w:lang w:val="it-IT"/>
        </w:rPr>
        <w:t>Đẩy mạnh công tác</w:t>
      </w:r>
      <w:r w:rsidR="001513F7" w:rsidRPr="00CA0486">
        <w:rPr>
          <w:color w:val="000000"/>
          <w:spacing w:val="2"/>
          <w:sz w:val="28"/>
          <w:szCs w:val="28"/>
          <w:lang w:val="it-IT"/>
        </w:rPr>
        <w:t xml:space="preserve"> thông tin truyền thông;</w:t>
      </w:r>
      <w:r w:rsidR="00597523" w:rsidRPr="00CA0486">
        <w:rPr>
          <w:color w:val="000000"/>
          <w:spacing w:val="2"/>
          <w:sz w:val="28"/>
          <w:szCs w:val="28"/>
          <w:lang w:val="it-IT"/>
        </w:rPr>
        <w:t xml:space="preserve"> tu</w:t>
      </w:r>
      <w:r w:rsidR="001513F7" w:rsidRPr="00CA0486">
        <w:rPr>
          <w:color w:val="000000"/>
          <w:spacing w:val="2"/>
          <w:sz w:val="28"/>
          <w:szCs w:val="28"/>
          <w:lang w:val="it-IT"/>
        </w:rPr>
        <w:t xml:space="preserve">yên truyền, phổ biến pháp luật và </w:t>
      </w:r>
      <w:r w:rsidR="00597523" w:rsidRPr="00CA0486">
        <w:rPr>
          <w:color w:val="000000"/>
          <w:spacing w:val="2"/>
          <w:sz w:val="28"/>
          <w:szCs w:val="28"/>
          <w:shd w:val="clear" w:color="auto" w:fill="FFFFFF"/>
        </w:rPr>
        <w:t xml:space="preserve">vận động các tổ chức, cá nhân kinh doanh trên địa bàn ký </w:t>
      </w:r>
      <w:r w:rsidR="00597523" w:rsidRPr="00CA0486">
        <w:rPr>
          <w:bCs/>
          <w:color w:val="000000"/>
          <w:spacing w:val="2"/>
          <w:sz w:val="28"/>
          <w:szCs w:val="28"/>
          <w:lang w:val="es-ES"/>
        </w:rPr>
        <w:t xml:space="preserve">cam kết </w:t>
      </w:r>
      <w:r w:rsidR="00597523" w:rsidRPr="00CA0486">
        <w:rPr>
          <w:bCs/>
          <w:color w:val="000000"/>
          <w:spacing w:val="2"/>
          <w:sz w:val="28"/>
          <w:szCs w:val="28"/>
        </w:rPr>
        <w:t xml:space="preserve">không kinh doanh hàng nhập lậu, sản xuất, tàng trữ, buôn bán hàng cấm, hàng giả, hàng xâm phạm quyền sở hữu trí tuệ, hàng không đảm bảo chất lượng, không đảm bảo an </w:t>
      </w:r>
      <w:r w:rsidR="00597523" w:rsidRPr="00CA0486">
        <w:rPr>
          <w:bCs/>
          <w:color w:val="000000"/>
          <w:spacing w:val="2"/>
          <w:sz w:val="28"/>
          <w:szCs w:val="28"/>
        </w:rPr>
        <w:lastRenderedPageBreak/>
        <w:t>toàn thực phẩm…;</w:t>
      </w:r>
      <w:r w:rsidR="00597523" w:rsidRPr="00CA0486">
        <w:rPr>
          <w:color w:val="000000"/>
          <w:spacing w:val="2"/>
          <w:sz w:val="28"/>
          <w:szCs w:val="28"/>
          <w:shd w:val="clear" w:color="auto" w:fill="FFFFFF"/>
        </w:rPr>
        <w:t xml:space="preserve"> Tiếp tục</w:t>
      </w:r>
      <w:r w:rsidR="00CA0486" w:rsidRPr="00CA0486">
        <w:rPr>
          <w:color w:val="000000"/>
          <w:spacing w:val="2"/>
          <w:sz w:val="28"/>
          <w:szCs w:val="28"/>
          <w:shd w:val="clear" w:color="auto" w:fill="FFFFFF"/>
        </w:rPr>
        <w:t xml:space="preserve"> thông qua hoạt động kiểm tra, kiểm soát thị trường</w:t>
      </w:r>
      <w:r w:rsidR="00597523" w:rsidRPr="00CA0486">
        <w:rPr>
          <w:color w:val="000000"/>
          <w:spacing w:val="2"/>
          <w:sz w:val="28"/>
          <w:szCs w:val="28"/>
          <w:shd w:val="clear" w:color="auto" w:fill="FFFFFF"/>
        </w:rPr>
        <w:t xml:space="preserve"> thực hiện</w:t>
      </w:r>
      <w:r w:rsidR="00CA0486" w:rsidRPr="00CA0486">
        <w:rPr>
          <w:color w:val="000000"/>
          <w:spacing w:val="2"/>
          <w:sz w:val="28"/>
          <w:szCs w:val="28"/>
          <w:shd w:val="clear" w:color="auto" w:fill="FFFFFF"/>
        </w:rPr>
        <w:t xml:space="preserve"> tuyên truyền</w:t>
      </w:r>
      <w:r w:rsidR="00597523" w:rsidRPr="00CA0486">
        <w:rPr>
          <w:color w:val="000000"/>
          <w:spacing w:val="2"/>
          <w:sz w:val="28"/>
          <w:szCs w:val="28"/>
          <w:shd w:val="clear" w:color="auto" w:fill="FFFFFF"/>
        </w:rPr>
        <w:t xml:space="preserve"> có hiệu quả cuộc vận động “Người Việt </w:t>
      </w:r>
      <w:r w:rsidR="00C00DB9" w:rsidRPr="00CA0486">
        <w:rPr>
          <w:color w:val="000000"/>
          <w:spacing w:val="2"/>
          <w:sz w:val="28"/>
          <w:szCs w:val="28"/>
          <w:shd w:val="clear" w:color="auto" w:fill="FFFFFF"/>
        </w:rPr>
        <w:t>Nam ưu tiên dùng hàng Việt Nam”</w:t>
      </w:r>
      <w:r w:rsidR="00CA0486" w:rsidRPr="00CA0486">
        <w:rPr>
          <w:color w:val="000000"/>
          <w:spacing w:val="2"/>
          <w:sz w:val="28"/>
          <w:szCs w:val="28"/>
          <w:shd w:val="clear" w:color="auto" w:fill="FFFFFF"/>
        </w:rPr>
        <w:t xml:space="preserve">, đồng thời </w:t>
      </w:r>
      <w:r w:rsidR="003B2441">
        <w:rPr>
          <w:color w:val="000000"/>
          <w:sz w:val="28"/>
          <w:szCs w:val="28"/>
        </w:rPr>
        <w:t>t</w:t>
      </w:r>
      <w:r w:rsidR="00CA0486" w:rsidRPr="00CA0486">
        <w:rPr>
          <w:color w:val="000000"/>
          <w:sz w:val="28"/>
          <w:szCs w:val="28"/>
        </w:rPr>
        <w:t>uyên truyền qua Cổng thông tin điện tử của Cục Quản lý thị trường tỉnh Quảng Bình, tổ chức treo băng rôn, khẩu hiệu với chủ đề “THÔNG TIN MINH BẠCH - TIÊU DÙNG AN TOÀN” tại trụ sở Cục Quản lý thị trường và các Đội Quản lý thị trường trực thuộc</w:t>
      </w:r>
      <w:r w:rsidR="00CA0486">
        <w:rPr>
          <w:color w:val="000000"/>
          <w:sz w:val="28"/>
          <w:szCs w:val="28"/>
        </w:rPr>
        <w:t>.</w:t>
      </w:r>
    </w:p>
    <w:p w:rsidR="00FB7A96" w:rsidRDefault="003021AB" w:rsidP="00FB7A96">
      <w:pPr>
        <w:spacing w:line="316" w:lineRule="exact"/>
        <w:jc w:val="both"/>
        <w:rPr>
          <w:color w:val="000000"/>
          <w:sz w:val="28"/>
          <w:szCs w:val="28"/>
        </w:rPr>
      </w:pPr>
      <w:r>
        <w:rPr>
          <w:color w:val="000000"/>
          <w:sz w:val="28"/>
          <w:szCs w:val="28"/>
        </w:rPr>
        <w:tab/>
      </w:r>
      <w:r w:rsidR="00672B84">
        <w:rPr>
          <w:color w:val="000000"/>
          <w:sz w:val="28"/>
          <w:szCs w:val="28"/>
        </w:rPr>
        <w:t>Trên đây là báo cáo hoạt động Quản lý thị trường tháng 12 và cao điểm chống buôn lậu, gian lận thương mại những tháng cuối năm và dịp trước, trong và sau Tết Nguyên đán Qúy Mão 2023 Của Cục QLTT Quảng Bình.</w:t>
      </w:r>
    </w:p>
    <w:p w:rsidR="00FB7A96" w:rsidRDefault="00FB7A96" w:rsidP="00FB7A96">
      <w:pPr>
        <w:spacing w:line="316" w:lineRule="exact"/>
        <w:jc w:val="right"/>
        <w:rPr>
          <w:b/>
          <w:color w:val="000000"/>
          <w:sz w:val="28"/>
          <w:szCs w:val="28"/>
        </w:rPr>
      </w:pPr>
    </w:p>
    <w:p w:rsidR="00952CEC" w:rsidRPr="00FB7A96" w:rsidRDefault="00FB7A96" w:rsidP="00FB7A96">
      <w:pPr>
        <w:tabs>
          <w:tab w:val="left" w:pos="3686"/>
        </w:tabs>
        <w:spacing w:line="316" w:lineRule="exact"/>
        <w:jc w:val="center"/>
        <w:rPr>
          <w:b/>
          <w:color w:val="000000"/>
          <w:sz w:val="28"/>
          <w:szCs w:val="28"/>
        </w:rPr>
      </w:pPr>
      <w:r>
        <w:rPr>
          <w:b/>
          <w:color w:val="000000"/>
          <w:sz w:val="28"/>
          <w:szCs w:val="28"/>
        </w:rPr>
        <w:tab/>
      </w:r>
      <w:bookmarkStart w:id="0" w:name="_GoBack"/>
      <w:bookmarkEnd w:id="0"/>
      <w:r w:rsidRPr="00FB7A96">
        <w:rPr>
          <w:b/>
          <w:color w:val="000000"/>
          <w:sz w:val="28"/>
          <w:szCs w:val="28"/>
        </w:rPr>
        <w:t>CỤC QUẢN LÝ THỊ TRƯỜNG</w:t>
      </w: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FB7A96" w:rsidRDefault="00FB7A96" w:rsidP="00952CEC">
      <w:pPr>
        <w:shd w:val="clear" w:color="auto" w:fill="FFFFFF"/>
        <w:spacing w:before="120" w:line="320" w:lineRule="exact"/>
        <w:ind w:firstLine="720"/>
        <w:jc w:val="both"/>
        <w:rPr>
          <w:b/>
          <w:sz w:val="28"/>
          <w:szCs w:val="28"/>
        </w:rPr>
      </w:pPr>
    </w:p>
    <w:p w:rsidR="00952CEC" w:rsidRDefault="00952CEC" w:rsidP="00952CEC">
      <w:pPr>
        <w:shd w:val="clear" w:color="auto" w:fill="FFFFFF"/>
        <w:spacing w:before="120" w:line="320" w:lineRule="exact"/>
        <w:ind w:firstLine="720"/>
        <w:jc w:val="both"/>
        <w:rPr>
          <w:b/>
          <w:sz w:val="28"/>
          <w:szCs w:val="28"/>
        </w:rPr>
      </w:pPr>
      <w:r>
        <w:rPr>
          <w:b/>
          <w:sz w:val="28"/>
          <w:szCs w:val="28"/>
        </w:rPr>
        <w:lastRenderedPageBreak/>
        <w:t>*</w:t>
      </w:r>
      <w:r w:rsidRPr="00E45F0F">
        <w:rPr>
          <w:b/>
          <w:sz w:val="28"/>
          <w:szCs w:val="28"/>
        </w:rPr>
        <w:t xml:space="preserve"> KẾT QUẢ THỰC HIỆN MỘT SỐ LĨNH VỰC/MẶT HÀNG TRỌNG ĐIỂM:</w:t>
      </w:r>
    </w:p>
    <w:p w:rsidR="00952CEC" w:rsidRPr="0024325C" w:rsidRDefault="00952CEC" w:rsidP="00952CEC">
      <w:pPr>
        <w:shd w:val="clear" w:color="auto" w:fill="FFFFFF"/>
        <w:spacing w:before="120" w:line="320" w:lineRule="exact"/>
        <w:ind w:firstLine="720"/>
        <w:jc w:val="both"/>
        <w:rPr>
          <w:b/>
          <w:i/>
          <w:sz w:val="28"/>
          <w:szCs w:val="28"/>
        </w:rPr>
      </w:pPr>
      <w:r w:rsidRPr="0024325C">
        <w:rPr>
          <w:b/>
          <w:i/>
          <w:sz w:val="28"/>
          <w:szCs w:val="28"/>
        </w:rPr>
        <w:t>- Về lĩnh vực xăng dầu:</w:t>
      </w:r>
    </w:p>
    <w:p w:rsidR="00952CEC" w:rsidRPr="006118E0" w:rsidRDefault="00952CEC" w:rsidP="00952CEC">
      <w:pPr>
        <w:spacing w:before="120" w:after="120" w:line="320" w:lineRule="exact"/>
        <w:ind w:firstLine="720"/>
        <w:jc w:val="both"/>
        <w:rPr>
          <w:color w:val="000000"/>
          <w:sz w:val="28"/>
          <w:szCs w:val="28"/>
          <w:shd w:val="clear" w:color="auto" w:fill="FFFDFB"/>
        </w:rPr>
      </w:pPr>
      <w:r w:rsidRPr="0000176C">
        <w:rPr>
          <w:sz w:val="28"/>
          <w:szCs w:val="28"/>
        </w:rPr>
        <w:t xml:space="preserve">Thời gian qua, </w:t>
      </w:r>
      <w:r w:rsidRPr="0000176C">
        <w:rPr>
          <w:color w:val="000000"/>
          <w:sz w:val="28"/>
          <w:szCs w:val="28"/>
          <w:shd w:val="clear" w:color="auto" w:fill="FFFDFB"/>
        </w:rPr>
        <w:t xml:space="preserve">tình hình cung ứng xăng dầu của các thương nhân phân phối đã được cải thiện đáng kể, </w:t>
      </w:r>
      <w:r w:rsidR="0000176C" w:rsidRPr="0000176C">
        <w:rPr>
          <w:color w:val="000000"/>
          <w:spacing w:val="-2"/>
          <w:sz w:val="28"/>
          <w:szCs w:val="28"/>
          <w:shd w:val="clear" w:color="auto" w:fill="FFFDFB"/>
        </w:rPr>
        <w:t>các cửa hàng, địa điểm kinh doanh xăng dầu duy trì hoạt động bình thường, đảm bảo nguồn cung phục vụ nhu cầu của người dân và sản xuất</w:t>
      </w:r>
      <w:r w:rsidR="0000176C" w:rsidRPr="0000176C">
        <w:rPr>
          <w:color w:val="000000"/>
          <w:sz w:val="28"/>
          <w:szCs w:val="28"/>
          <w:shd w:val="clear" w:color="auto" w:fill="FFFDFB"/>
        </w:rPr>
        <w:t xml:space="preserve"> (trừ nguồn cung đối với mặt hàng xăng</w:t>
      </w:r>
      <w:r w:rsidR="0000176C" w:rsidRPr="0000176C">
        <w:rPr>
          <w:color w:val="000000" w:themeColor="text1"/>
          <w:spacing w:val="-2"/>
          <w:sz w:val="28"/>
          <w:szCs w:val="28"/>
          <w:shd w:val="clear" w:color="auto" w:fill="FFFDFB"/>
        </w:rPr>
        <w:t xml:space="preserve"> E5 RON 92-II vẫn chưa đảm bảo sự ổn định)</w:t>
      </w:r>
      <w:r w:rsidRPr="0000176C">
        <w:rPr>
          <w:sz w:val="28"/>
          <w:szCs w:val="28"/>
        </w:rPr>
        <w:t>.</w:t>
      </w:r>
      <w:r w:rsidRPr="0000176C">
        <w:rPr>
          <w:color w:val="000000"/>
          <w:sz w:val="28"/>
          <w:szCs w:val="28"/>
        </w:rPr>
        <w:t xml:space="preserve"> </w:t>
      </w:r>
      <w:r>
        <w:rPr>
          <w:color w:val="000000"/>
          <w:sz w:val="28"/>
          <w:szCs w:val="28"/>
        </w:rPr>
        <w:t>Trước</w:t>
      </w:r>
      <w:r w:rsidRPr="002E3712">
        <w:rPr>
          <w:color w:val="000000"/>
          <w:sz w:val="28"/>
          <w:szCs w:val="28"/>
        </w:rPr>
        <w:t xml:space="preserve"> </w:t>
      </w:r>
      <w:r>
        <w:rPr>
          <w:color w:val="000000"/>
          <w:sz w:val="28"/>
          <w:szCs w:val="28"/>
        </w:rPr>
        <w:t xml:space="preserve">tình hình đó, </w:t>
      </w:r>
      <w:r w:rsidRPr="002E3712">
        <w:rPr>
          <w:color w:val="000000"/>
          <w:sz w:val="28"/>
          <w:szCs w:val="28"/>
        </w:rPr>
        <w:t>Cục Quản l</w:t>
      </w:r>
      <w:r>
        <w:rPr>
          <w:color w:val="000000"/>
          <w:sz w:val="28"/>
          <w:szCs w:val="28"/>
        </w:rPr>
        <w:t xml:space="preserve">ý thị trường tỉnh Quảng Bình </w:t>
      </w:r>
      <w:r w:rsidRPr="002E3712">
        <w:rPr>
          <w:color w:val="000000"/>
          <w:sz w:val="28"/>
          <w:szCs w:val="28"/>
        </w:rPr>
        <w:t>chỉ</w:t>
      </w:r>
      <w:r>
        <w:rPr>
          <w:color w:val="000000"/>
          <w:sz w:val="28"/>
          <w:szCs w:val="28"/>
        </w:rPr>
        <w:t xml:space="preserve"> đạo các Đội Quản lý thị trường</w:t>
      </w:r>
      <w:r w:rsidR="00B24BDB" w:rsidRPr="00B24BDB">
        <w:rPr>
          <w:color w:val="000000"/>
          <w:sz w:val="28"/>
          <w:szCs w:val="28"/>
        </w:rPr>
        <w:t xml:space="preserve"> </w:t>
      </w:r>
      <w:r w:rsidR="00B24BDB">
        <w:rPr>
          <w:color w:val="000000"/>
          <w:sz w:val="28"/>
          <w:szCs w:val="28"/>
        </w:rPr>
        <w:t>tiếp tục</w:t>
      </w:r>
      <w:r>
        <w:rPr>
          <w:color w:val="000000"/>
          <w:spacing w:val="-2"/>
          <w:sz w:val="28"/>
          <w:szCs w:val="28"/>
        </w:rPr>
        <w:t xml:space="preserve"> </w:t>
      </w:r>
      <w:r>
        <w:rPr>
          <w:color w:val="000000"/>
          <w:sz w:val="28"/>
          <w:szCs w:val="28"/>
          <w:shd w:val="clear" w:color="auto" w:fill="FFFDFB"/>
        </w:rPr>
        <w:t>giám sát, kiểm tra,</w:t>
      </w:r>
      <w:r w:rsidRPr="006118E0">
        <w:rPr>
          <w:color w:val="000000"/>
          <w:sz w:val="28"/>
          <w:szCs w:val="28"/>
          <w:shd w:val="clear" w:color="auto" w:fill="FFFDFB"/>
        </w:rPr>
        <w:t xml:space="preserve"> nắm bắt thông tin, theo dõi tình hình bán hàng của các cửa hàng, địa điểm kinh doanh xăng dầu, nguồn hàng dự trữ và nguồn cung cấp của các thương nhân phân phối xăng dầu; trường hợp cửa hàng</w:t>
      </w:r>
      <w:r>
        <w:rPr>
          <w:color w:val="000000"/>
          <w:sz w:val="28"/>
          <w:szCs w:val="28"/>
          <w:shd w:val="clear" w:color="auto" w:fill="FFFDFB"/>
        </w:rPr>
        <w:t>, đại lý</w:t>
      </w:r>
      <w:r w:rsidRPr="006118E0">
        <w:rPr>
          <w:color w:val="000000"/>
          <w:sz w:val="28"/>
          <w:szCs w:val="28"/>
          <w:shd w:val="clear" w:color="auto" w:fill="FFFDFB"/>
        </w:rPr>
        <w:t xml:space="preserve"> bán lẻ xăng dầu tạm ngưng hoạt động, treo biển hết xăng hoặc dầu, các Đội Quản lý thị trường tiến hành làm việc để xác định rõ nguyên nhân, lý do tạm ngưng và đo thực tế tại các bồn chứa xăng dầu</w:t>
      </w:r>
      <w:r>
        <w:rPr>
          <w:color w:val="000000"/>
          <w:sz w:val="28"/>
          <w:szCs w:val="28"/>
          <w:shd w:val="clear" w:color="auto" w:fill="FFFDFB"/>
        </w:rPr>
        <w:t>;</w:t>
      </w:r>
      <w:r w:rsidRPr="006118E0">
        <w:rPr>
          <w:color w:val="000000"/>
          <w:sz w:val="28"/>
          <w:szCs w:val="28"/>
          <w:shd w:val="clear" w:color="auto" w:fill="FFFDFB"/>
        </w:rPr>
        <w:t xml:space="preserve"> trường hợp cửa hàng</w:t>
      </w:r>
      <w:r>
        <w:rPr>
          <w:color w:val="000000"/>
          <w:sz w:val="28"/>
          <w:szCs w:val="28"/>
          <w:shd w:val="clear" w:color="auto" w:fill="FFFDFB"/>
        </w:rPr>
        <w:t>, đại lý</w:t>
      </w:r>
      <w:r w:rsidRPr="006118E0">
        <w:rPr>
          <w:color w:val="000000"/>
          <w:sz w:val="28"/>
          <w:szCs w:val="28"/>
          <w:shd w:val="clear" w:color="auto" w:fill="FFFDFB"/>
        </w:rPr>
        <w:t xml:space="preserve"> bán lẻ xăng dầu tạm ngưng do hết xăng dầu yêu cầu cửa hàng</w:t>
      </w:r>
      <w:r>
        <w:rPr>
          <w:color w:val="000000"/>
          <w:sz w:val="28"/>
          <w:szCs w:val="28"/>
          <w:shd w:val="clear" w:color="auto" w:fill="FFFDFB"/>
        </w:rPr>
        <w:t>, đại lý bán lẻ xăng dầu</w:t>
      </w:r>
      <w:r w:rsidRPr="006118E0">
        <w:rPr>
          <w:color w:val="000000"/>
          <w:sz w:val="28"/>
          <w:szCs w:val="28"/>
          <w:shd w:val="clear" w:color="auto" w:fill="FFFDFB"/>
        </w:rPr>
        <w:t xml:space="preserve"> cung cấp tài liệu chứng minh đã thực hiện đặt hàng nhưng chưa được thương nhân phân phối cấp hàng. Đồng thời</w:t>
      </w:r>
      <w:r>
        <w:rPr>
          <w:color w:val="000000"/>
          <w:sz w:val="28"/>
          <w:szCs w:val="28"/>
          <w:shd w:val="clear" w:color="auto" w:fill="FFFDFB"/>
        </w:rPr>
        <w:t xml:space="preserve"> </w:t>
      </w:r>
      <w:r w:rsidRPr="006118E0">
        <w:rPr>
          <w:color w:val="000000"/>
          <w:sz w:val="28"/>
          <w:szCs w:val="28"/>
          <w:shd w:val="clear" w:color="auto" w:fill="FFFDFB"/>
        </w:rPr>
        <w:t>tuyên truyền đến các thương nhân phân phối xăng dầu</w:t>
      </w:r>
      <w:r>
        <w:rPr>
          <w:color w:val="000000"/>
          <w:sz w:val="28"/>
          <w:szCs w:val="28"/>
          <w:shd w:val="clear" w:color="auto" w:fill="FFFDFB"/>
        </w:rPr>
        <w:t>,</w:t>
      </w:r>
      <w:r w:rsidRPr="006118E0">
        <w:rPr>
          <w:color w:val="000000"/>
          <w:sz w:val="28"/>
          <w:szCs w:val="28"/>
          <w:shd w:val="clear" w:color="auto" w:fill="FFFDFB"/>
        </w:rPr>
        <w:t xml:space="preserve"> các cửa hàng bán lẻ, địa điểm kinh doanh xăng dầu trên địa bàn</w:t>
      </w:r>
      <w:r>
        <w:rPr>
          <w:color w:val="000000"/>
          <w:sz w:val="28"/>
          <w:szCs w:val="28"/>
          <w:shd w:val="clear" w:color="auto" w:fill="FFFDFB"/>
        </w:rPr>
        <w:t xml:space="preserve"> nghiêm chỉnh</w:t>
      </w:r>
      <w:r w:rsidRPr="006118E0">
        <w:rPr>
          <w:color w:val="000000"/>
          <w:sz w:val="28"/>
          <w:szCs w:val="28"/>
          <w:shd w:val="clear" w:color="auto" w:fill="FFFDFB"/>
        </w:rPr>
        <w:t xml:space="preserve"> chấp hành đầy đủ các quy định của pháp luật trong hoạt động kinh doanh xăng dầu</w:t>
      </w:r>
      <w:r>
        <w:rPr>
          <w:color w:val="000000"/>
          <w:sz w:val="28"/>
          <w:szCs w:val="28"/>
          <w:shd w:val="clear" w:color="auto" w:fill="FFFDFB"/>
        </w:rPr>
        <w:t xml:space="preserve">; </w:t>
      </w:r>
      <w:r w:rsidRPr="006118E0">
        <w:rPr>
          <w:color w:val="000000"/>
          <w:sz w:val="28"/>
          <w:szCs w:val="28"/>
          <w:shd w:val="clear" w:color="auto" w:fill="FFFDFB"/>
        </w:rPr>
        <w:t>kịp thời phát hiện, kiên quyết xử lý nghiêm các hành vi vi phạm theo quy định của pháp luật.</w:t>
      </w:r>
    </w:p>
    <w:p w:rsidR="00952CEC" w:rsidRDefault="00952CEC" w:rsidP="00952CEC">
      <w:pPr>
        <w:spacing w:before="120" w:line="320" w:lineRule="exact"/>
        <w:ind w:firstLine="709"/>
        <w:jc w:val="both"/>
        <w:rPr>
          <w:sz w:val="28"/>
          <w:szCs w:val="28"/>
        </w:rPr>
      </w:pPr>
      <w:r w:rsidRPr="002E3712">
        <w:rPr>
          <w:color w:val="000000"/>
          <w:spacing w:val="-2"/>
          <w:sz w:val="28"/>
          <w:szCs w:val="28"/>
        </w:rPr>
        <w:t xml:space="preserve">Chủ động phối hợp với Sở Công Thương </w:t>
      </w:r>
      <w:r>
        <w:rPr>
          <w:color w:val="000000"/>
          <w:spacing w:val="-2"/>
          <w:sz w:val="28"/>
          <w:szCs w:val="28"/>
        </w:rPr>
        <w:t xml:space="preserve">làm việc với các thương nhân phân phối xăng dầu trên địa bàn để nắm tình hình cung ứng xăng dầu, vận động các thương nhân phân phối chủ động tìm kiếm nguồn hàng nhằm đảm bảo </w:t>
      </w:r>
      <w:r>
        <w:rPr>
          <w:sz w:val="28"/>
          <w:szCs w:val="28"/>
        </w:rPr>
        <w:t xml:space="preserve">nguồn cung xăng dầu trên địa bàn. </w:t>
      </w:r>
    </w:p>
    <w:p w:rsidR="00952CEC" w:rsidRDefault="00952CEC" w:rsidP="00952CEC">
      <w:pPr>
        <w:spacing w:before="120" w:line="320" w:lineRule="exact"/>
        <w:ind w:firstLine="709"/>
        <w:jc w:val="both"/>
        <w:rPr>
          <w:color w:val="000000"/>
          <w:spacing w:val="-4"/>
          <w:sz w:val="28"/>
          <w:szCs w:val="28"/>
          <w:shd w:val="clear" w:color="auto" w:fill="FFFDFB"/>
        </w:rPr>
      </w:pPr>
      <w:r>
        <w:rPr>
          <w:sz w:val="28"/>
          <w:szCs w:val="28"/>
        </w:rPr>
        <w:t>Từ 15/11/2022 đến nay đã phát hiện và xử lý 01 vụ việc</w:t>
      </w:r>
      <w:r>
        <w:rPr>
          <w:color w:val="000000"/>
          <w:spacing w:val="-4"/>
          <w:sz w:val="28"/>
          <w:szCs w:val="28"/>
          <w:shd w:val="clear" w:color="auto" w:fill="FFFDFB"/>
        </w:rPr>
        <w:t xml:space="preserve"> vi phạm về hành vi tự ý điều chỉnh giá bán lẻ xăng dầu không đúng thời điểm thương nhân phân phối xăng dầu quy định</w:t>
      </w:r>
      <w:r w:rsidRPr="00EE6219">
        <w:rPr>
          <w:color w:val="000000"/>
          <w:spacing w:val="-4"/>
          <w:sz w:val="28"/>
          <w:szCs w:val="28"/>
          <w:shd w:val="clear" w:color="auto" w:fill="FFFDFB"/>
        </w:rPr>
        <w:t xml:space="preserve"> </w:t>
      </w:r>
      <w:r>
        <w:rPr>
          <w:color w:val="000000"/>
          <w:spacing w:val="-4"/>
          <w:sz w:val="28"/>
          <w:szCs w:val="28"/>
          <w:shd w:val="clear" w:color="auto" w:fill="FFFDFB"/>
        </w:rPr>
        <w:t>đối với Công ty TNHH Thương mại và Dịch vụ xăng dầu Hồng Sơn được phát hiện ngày 13/12/2022 trên địa bàn huyện Bố Trạch với số tiền xử lý, nộp vào ngân sách nhà nước là: 40.146.000 đồng.</w:t>
      </w:r>
    </w:p>
    <w:p w:rsidR="00952CEC" w:rsidRPr="0062103A" w:rsidRDefault="00952CEC" w:rsidP="00952CEC">
      <w:pPr>
        <w:spacing w:before="120" w:line="320" w:lineRule="exact"/>
        <w:ind w:firstLine="720"/>
        <w:jc w:val="both"/>
        <w:rPr>
          <w:b/>
          <w:i/>
          <w:color w:val="000000"/>
          <w:sz w:val="28"/>
          <w:szCs w:val="28"/>
        </w:rPr>
      </w:pPr>
      <w:r w:rsidRPr="0062103A">
        <w:rPr>
          <w:b/>
          <w:i/>
          <w:color w:val="000000"/>
          <w:sz w:val="28"/>
          <w:szCs w:val="28"/>
        </w:rPr>
        <w:t>- Về lĩnh vực an toàn thực phẩm:</w:t>
      </w:r>
    </w:p>
    <w:p w:rsidR="00952CEC" w:rsidRDefault="00952CEC" w:rsidP="00952CEC">
      <w:pPr>
        <w:shd w:val="clear" w:color="auto" w:fill="FFFFFF"/>
        <w:spacing w:before="120" w:line="320" w:lineRule="exact"/>
        <w:jc w:val="both"/>
        <w:rPr>
          <w:spacing w:val="4"/>
          <w:sz w:val="28"/>
          <w:szCs w:val="28"/>
        </w:rPr>
      </w:pPr>
      <w:r>
        <w:rPr>
          <w:rStyle w:val="Strong"/>
          <w:b w:val="0"/>
          <w:color w:val="000000"/>
          <w:shd w:val="clear" w:color="auto" w:fill="FFFFFF"/>
        </w:rPr>
        <w:tab/>
      </w:r>
      <w:r w:rsidRPr="00C15F72">
        <w:rPr>
          <w:rStyle w:val="Strong"/>
          <w:b w:val="0"/>
          <w:color w:val="000000"/>
          <w:sz w:val="28"/>
          <w:szCs w:val="28"/>
          <w:shd w:val="clear" w:color="auto" w:fill="FFFFFF"/>
        </w:rPr>
        <w:t xml:space="preserve">Thực hiện </w:t>
      </w:r>
      <w:r w:rsidRPr="00C15F72">
        <w:rPr>
          <w:spacing w:val="5"/>
          <w:sz w:val="28"/>
          <w:szCs w:val="28"/>
        </w:rPr>
        <w:t>chỉ đạo của Bộ Công Thương, Tổng cục Quản lý thị trường, UBND tỉnh Quảng Bình, Ban Chỉ đạo VSATTP tỉnh Quảng Bình về công tác đảm bảo an toàn vệ sinh thực phẩm, và các nội dung Chỉ thị số 17/CT-TTg ngày 13/4/2020 của Thủ t</w:t>
      </w:r>
      <w:r w:rsidRPr="00C15F72">
        <w:rPr>
          <w:rFonts w:hint="eastAsia"/>
          <w:spacing w:val="5"/>
          <w:sz w:val="28"/>
          <w:szCs w:val="28"/>
        </w:rPr>
        <w:t>ư</w:t>
      </w:r>
      <w:r w:rsidRPr="00C15F72">
        <w:rPr>
          <w:spacing w:val="5"/>
          <w:sz w:val="28"/>
          <w:szCs w:val="28"/>
        </w:rPr>
        <w:t>ớng Chính phủ tiếp tục t</w:t>
      </w:r>
      <w:r w:rsidRPr="00C15F72">
        <w:rPr>
          <w:rFonts w:hint="eastAsia"/>
          <w:spacing w:val="5"/>
          <w:sz w:val="28"/>
          <w:szCs w:val="28"/>
        </w:rPr>
        <w:t>ă</w:t>
      </w:r>
      <w:r w:rsidRPr="00C15F72">
        <w:rPr>
          <w:spacing w:val="5"/>
          <w:sz w:val="28"/>
          <w:szCs w:val="28"/>
        </w:rPr>
        <w:t>ng c</w:t>
      </w:r>
      <w:r w:rsidRPr="00C15F72">
        <w:rPr>
          <w:rFonts w:hint="eastAsia"/>
          <w:spacing w:val="5"/>
          <w:sz w:val="28"/>
          <w:szCs w:val="28"/>
        </w:rPr>
        <w:t>ư</w:t>
      </w:r>
      <w:r w:rsidRPr="00C15F72">
        <w:rPr>
          <w:spacing w:val="5"/>
          <w:sz w:val="28"/>
          <w:szCs w:val="28"/>
        </w:rPr>
        <w:t>ờng trách nhiệm quản lý nhà n</w:t>
      </w:r>
      <w:r w:rsidRPr="00C15F72">
        <w:rPr>
          <w:rFonts w:hint="eastAsia"/>
          <w:spacing w:val="5"/>
          <w:sz w:val="28"/>
          <w:szCs w:val="28"/>
        </w:rPr>
        <w:t>ư</w:t>
      </w:r>
      <w:r w:rsidRPr="00C15F72">
        <w:rPr>
          <w:spacing w:val="5"/>
          <w:sz w:val="28"/>
          <w:szCs w:val="28"/>
        </w:rPr>
        <w:t xml:space="preserve">ớc về an toàn thực phẩm trong tình hình mới, Cục Quản lý thị trường tỉnh Quảng Bình </w:t>
      </w:r>
      <w:r>
        <w:rPr>
          <w:spacing w:val="5"/>
          <w:sz w:val="28"/>
          <w:szCs w:val="28"/>
        </w:rPr>
        <w:t>tiếp tục chỉ đạo các Đội Quản lý thị trường đ</w:t>
      </w:r>
      <w:r>
        <w:rPr>
          <w:bCs/>
          <w:spacing w:val="4"/>
          <w:sz w:val="28"/>
          <w:szCs w:val="28"/>
        </w:rPr>
        <w:t xml:space="preserve">ẩy mạnh </w:t>
      </w:r>
      <w:r w:rsidRPr="00D07E4F">
        <w:rPr>
          <w:bCs/>
          <w:spacing w:val="4"/>
          <w:sz w:val="28"/>
          <w:szCs w:val="28"/>
        </w:rPr>
        <w:t xml:space="preserve">công tác kiểm tra, kiểm soát thị trường, chống buôn lậu, gian lận thương mại và hàng giả, </w:t>
      </w:r>
      <w:r w:rsidRPr="00D07E4F">
        <w:rPr>
          <w:spacing w:val="4"/>
          <w:sz w:val="28"/>
          <w:szCs w:val="28"/>
          <w:lang w:val="es-NI"/>
        </w:rPr>
        <w:t>đặc biệt</w:t>
      </w:r>
      <w:r>
        <w:rPr>
          <w:spacing w:val="4"/>
          <w:sz w:val="28"/>
          <w:szCs w:val="28"/>
          <w:lang w:val="es-NI"/>
        </w:rPr>
        <w:t xml:space="preserve"> chú trọng</w:t>
      </w:r>
      <w:r w:rsidRPr="00D07E4F">
        <w:rPr>
          <w:spacing w:val="4"/>
          <w:sz w:val="28"/>
          <w:szCs w:val="28"/>
          <w:lang w:val="es-NI"/>
        </w:rPr>
        <w:t xml:space="preserve"> đối với các nhóm mặt hàng ảnh hưởng trực tiếp đến sức khoẻ của người tiêu dùng như lương thực, thực phẩm, thực phẩm chức năng, thực phẩm bổ sung,…; kiểm tra </w:t>
      </w:r>
      <w:r w:rsidRPr="00D07E4F">
        <w:rPr>
          <w:spacing w:val="4"/>
          <w:sz w:val="28"/>
          <w:szCs w:val="28"/>
        </w:rPr>
        <w:t xml:space="preserve">hoạt động </w:t>
      </w:r>
      <w:r w:rsidRPr="00D07E4F">
        <w:rPr>
          <w:rFonts w:eastAsia="Calibri"/>
          <w:color w:val="000000"/>
          <w:spacing w:val="4"/>
          <w:sz w:val="28"/>
          <w:szCs w:val="28"/>
        </w:rPr>
        <w:t xml:space="preserve">buôn bán hàng hóa thông qua phương thức thương mại điện tử như: hoạt động </w:t>
      </w:r>
      <w:r w:rsidRPr="00D07E4F">
        <w:rPr>
          <w:spacing w:val="4"/>
          <w:sz w:val="28"/>
          <w:szCs w:val="28"/>
        </w:rPr>
        <w:t xml:space="preserve">bán hàng qua các website, trang mạng xã hội: facebook, zalo… nhằm phát hiện, xử lý nghiêm các đối tượng lợi dụng thương </w:t>
      </w:r>
      <w:r w:rsidRPr="00D07E4F">
        <w:rPr>
          <w:spacing w:val="4"/>
          <w:sz w:val="28"/>
          <w:szCs w:val="28"/>
        </w:rPr>
        <w:lastRenderedPageBreak/>
        <w:t xml:space="preserve">mại điện tử để kinh doanh thực phẩm nhập lậu, thực phẩm không rõ nguồn gốc, xuất xứ…; </w:t>
      </w:r>
    </w:p>
    <w:p w:rsidR="00952CEC" w:rsidRDefault="00952CEC" w:rsidP="00952CEC">
      <w:pPr>
        <w:shd w:val="clear" w:color="auto" w:fill="FFFFFF"/>
        <w:spacing w:before="120" w:line="320" w:lineRule="exact"/>
        <w:jc w:val="both"/>
        <w:rPr>
          <w:spacing w:val="4"/>
          <w:sz w:val="28"/>
          <w:szCs w:val="28"/>
        </w:rPr>
      </w:pPr>
      <w:r>
        <w:rPr>
          <w:sz w:val="28"/>
          <w:szCs w:val="28"/>
        </w:rPr>
        <w:tab/>
        <w:t>Từ 15/11/2022 đến nay đã phát hiện và xử lý</w:t>
      </w:r>
      <w:r w:rsidRPr="005F0D7A">
        <w:rPr>
          <w:color w:val="000000" w:themeColor="text1"/>
          <w:spacing w:val="-2"/>
          <w:sz w:val="28"/>
          <w:szCs w:val="28"/>
        </w:rPr>
        <w:t xml:space="preserve"> </w:t>
      </w:r>
      <w:r>
        <w:rPr>
          <w:color w:val="000000" w:themeColor="text1"/>
          <w:spacing w:val="-2"/>
          <w:sz w:val="28"/>
          <w:szCs w:val="28"/>
        </w:rPr>
        <w:t>0</w:t>
      </w:r>
      <w:r w:rsidRPr="009D1DA3">
        <w:rPr>
          <w:color w:val="000000" w:themeColor="text1"/>
          <w:spacing w:val="-2"/>
          <w:sz w:val="28"/>
          <w:szCs w:val="28"/>
        </w:rPr>
        <w:t>6 hành vi, số tiền phạt 12.000.000 đồng</w:t>
      </w:r>
    </w:p>
    <w:p w:rsidR="00952CEC" w:rsidRDefault="00952CEC" w:rsidP="00952CEC">
      <w:pPr>
        <w:shd w:val="clear" w:color="auto" w:fill="FFFFFF"/>
        <w:spacing w:before="120" w:line="320" w:lineRule="exact"/>
        <w:jc w:val="both"/>
        <w:rPr>
          <w:b/>
          <w:spacing w:val="4"/>
          <w:sz w:val="28"/>
          <w:szCs w:val="28"/>
        </w:rPr>
      </w:pPr>
      <w:r>
        <w:rPr>
          <w:spacing w:val="4"/>
          <w:sz w:val="28"/>
          <w:szCs w:val="28"/>
        </w:rPr>
        <w:tab/>
      </w:r>
      <w:r w:rsidRPr="001F7B6C">
        <w:rPr>
          <w:b/>
          <w:spacing w:val="4"/>
          <w:sz w:val="28"/>
          <w:szCs w:val="28"/>
        </w:rPr>
        <w:t>Vụ việc điển hình</w:t>
      </w:r>
      <w:r>
        <w:rPr>
          <w:b/>
          <w:spacing w:val="4"/>
          <w:sz w:val="28"/>
          <w:szCs w:val="28"/>
        </w:rPr>
        <w:t>:</w:t>
      </w:r>
    </w:p>
    <w:p w:rsidR="00952CEC" w:rsidRDefault="00952CEC" w:rsidP="00952CEC">
      <w:pPr>
        <w:spacing w:before="120" w:after="120" w:line="320" w:lineRule="exact"/>
        <w:ind w:firstLine="720"/>
        <w:jc w:val="both"/>
        <w:rPr>
          <w:sz w:val="28"/>
          <w:szCs w:val="28"/>
          <w:lang w:val="nl-NL" w:eastAsia="zh-CN"/>
        </w:rPr>
      </w:pPr>
      <w:r w:rsidRPr="00D129B7">
        <w:rPr>
          <w:bCs/>
          <w:color w:val="000000"/>
          <w:sz w:val="28"/>
          <w:szCs w:val="28"/>
          <w:shd w:val="clear" w:color="auto" w:fill="FFFFFF"/>
        </w:rPr>
        <w:t xml:space="preserve">Vào lúc 10 giờ 45 phút ngày 20/12/2022, Đội </w:t>
      </w:r>
      <w:r w:rsidRPr="00D129B7">
        <w:rPr>
          <w:sz w:val="28"/>
          <w:szCs w:val="28"/>
        </w:rPr>
        <w:t>Quản lý thị trường</w:t>
      </w:r>
      <w:r w:rsidRPr="00D129B7">
        <w:rPr>
          <w:bCs/>
          <w:color w:val="000000"/>
          <w:sz w:val="28"/>
          <w:szCs w:val="28"/>
          <w:shd w:val="clear" w:color="auto" w:fill="FFFFFF"/>
        </w:rPr>
        <w:t xml:space="preserve"> số 7 - Cục Quản lý thị trường Quảng Bình chủ trì, phối hợp với Phòng Cảnh sát giao thông - Công an tỉnh Quảng Bình tiến hành đón dừng, kiểm tra phương tiện vận tải là xe ô tô tải mang BKS 89H-009.48 do ông Nguyễn Văn Tuệ, có địa chỉ tại </w:t>
      </w:r>
      <w:r w:rsidRPr="00D129B7">
        <w:rPr>
          <w:rFonts w:eastAsia="Arial"/>
          <w:bCs/>
          <w:noProof/>
          <w:sz w:val="28"/>
          <w:szCs w:val="28"/>
          <w:lang w:eastAsia="vi-VN"/>
        </w:rPr>
        <w:t>Mang Hạ, Yên Nam, thị xã Duy Tiên, tỉnh Hà Nam điều khiển</w:t>
      </w:r>
      <w:r w:rsidRPr="00D129B7">
        <w:rPr>
          <w:bCs/>
          <w:color w:val="000000"/>
          <w:sz w:val="28"/>
          <w:szCs w:val="28"/>
          <w:shd w:val="clear" w:color="auto" w:fill="FFFFFF"/>
        </w:rPr>
        <w:t>. Qua quá trình kiểm tra phát hiện</w:t>
      </w:r>
      <w:r w:rsidRPr="00D129B7">
        <w:rPr>
          <w:sz w:val="28"/>
          <w:szCs w:val="28"/>
        </w:rPr>
        <w:t xml:space="preserve"> trên xe vận chuyển</w:t>
      </w:r>
      <w:r w:rsidRPr="00D129B7">
        <w:rPr>
          <w:rFonts w:eastAsia="Arial"/>
          <w:bCs/>
          <w:noProof/>
          <w:sz w:val="28"/>
          <w:szCs w:val="28"/>
          <w:lang w:eastAsia="vi-VN"/>
        </w:rPr>
        <w:t xml:space="preserve"> 6.235kg thực phẩm các loại (gồm: </w:t>
      </w:r>
      <w:r w:rsidRPr="00D129B7">
        <w:rPr>
          <w:color w:val="000000"/>
          <w:sz w:val="28"/>
          <w:szCs w:val="28"/>
          <w:lang w:val="vi-VN" w:eastAsia="vi-VN"/>
        </w:rPr>
        <w:t>80 kg váng đậu khô do Trung Quốc sản xuất</w:t>
      </w:r>
      <w:r w:rsidRPr="00D129B7">
        <w:rPr>
          <w:color w:val="000000"/>
          <w:sz w:val="28"/>
          <w:szCs w:val="28"/>
          <w:lang w:eastAsia="vi-VN"/>
        </w:rPr>
        <w:t>;</w:t>
      </w:r>
      <w:r w:rsidRPr="00D129B7">
        <w:rPr>
          <w:color w:val="000000"/>
          <w:sz w:val="28"/>
          <w:szCs w:val="28"/>
          <w:lang w:val="vi-VN" w:eastAsia="vi-VN"/>
        </w:rPr>
        <w:t xml:space="preserve"> 1.574 kg sản phẩm động vật các loại không rõ xuất xứ</w:t>
      </w:r>
      <w:r w:rsidRPr="00D129B7">
        <w:rPr>
          <w:color w:val="000000"/>
          <w:sz w:val="28"/>
          <w:szCs w:val="28"/>
          <w:lang w:eastAsia="vi-VN"/>
        </w:rPr>
        <w:t>;</w:t>
      </w:r>
      <w:r w:rsidRPr="00D129B7">
        <w:rPr>
          <w:color w:val="000000"/>
          <w:sz w:val="28"/>
          <w:szCs w:val="28"/>
          <w:lang w:val="vi-VN" w:eastAsia="vi-VN"/>
        </w:rPr>
        <w:t xml:space="preserve"> 2.434kg thịt gà ủ muối và thịt gà ri hun khói</w:t>
      </w:r>
      <w:r w:rsidRPr="00D129B7">
        <w:rPr>
          <w:rFonts w:eastAsia="Arial"/>
          <w:bCs/>
          <w:noProof/>
          <w:sz w:val="28"/>
          <w:szCs w:val="28"/>
          <w:lang w:eastAsia="vi-VN"/>
        </w:rPr>
        <w:t>;</w:t>
      </w:r>
      <w:r w:rsidRPr="00D129B7">
        <w:rPr>
          <w:sz w:val="28"/>
          <w:szCs w:val="28"/>
          <w:lang w:val="nl-NL"/>
        </w:rPr>
        <w:t xml:space="preserve"> 2.147 kg thực phẩm chả cốm và chả sụn).</w:t>
      </w:r>
      <w:r w:rsidRPr="00D129B7">
        <w:rPr>
          <w:rFonts w:eastAsia="Arial"/>
          <w:bCs/>
          <w:noProof/>
          <w:sz w:val="28"/>
          <w:szCs w:val="28"/>
          <w:lang w:eastAsia="vi-VN"/>
        </w:rPr>
        <w:t xml:space="preserve"> Tại thời điểm kiểm tra, </w:t>
      </w:r>
      <w:r w:rsidRPr="00D129B7">
        <w:rPr>
          <w:bCs/>
          <w:color w:val="000000"/>
          <w:sz w:val="28"/>
          <w:szCs w:val="28"/>
          <w:shd w:val="clear" w:color="auto" w:fill="FFFFFF"/>
        </w:rPr>
        <w:t>ông Nguyễn Văn Tuệ</w:t>
      </w:r>
      <w:r w:rsidRPr="00D129B7">
        <w:rPr>
          <w:rFonts w:eastAsia="Arial"/>
          <w:bCs/>
          <w:noProof/>
          <w:sz w:val="28"/>
          <w:szCs w:val="28"/>
          <w:lang w:eastAsia="vi-VN"/>
        </w:rPr>
        <w:t xml:space="preserve"> không xuất trình được hóa đơn chứng từ để chứng minh tính hợp pháp của hàng hóa. Hiện nay, </w:t>
      </w:r>
      <w:r w:rsidRPr="00D129B7">
        <w:rPr>
          <w:rFonts w:eastAsia="Arial"/>
          <w:bCs/>
          <w:noProof/>
          <w:sz w:val="28"/>
          <w:szCs w:val="28"/>
          <w:lang w:val="vi-VN" w:eastAsia="vi-VN"/>
        </w:rPr>
        <w:t>Đội Quản lý thị trường số 7</w:t>
      </w:r>
      <w:r w:rsidRPr="00D129B7">
        <w:rPr>
          <w:rFonts w:eastAsia="Arial"/>
          <w:bCs/>
          <w:noProof/>
          <w:sz w:val="28"/>
          <w:szCs w:val="28"/>
          <w:lang w:eastAsia="vi-VN"/>
        </w:rPr>
        <w:t xml:space="preserve"> - Cục Quản lý thị trường Quảng Bình</w:t>
      </w:r>
      <w:r w:rsidRPr="00D129B7">
        <w:rPr>
          <w:rFonts w:eastAsia="Arial"/>
          <w:bCs/>
          <w:noProof/>
          <w:sz w:val="28"/>
          <w:szCs w:val="28"/>
          <w:lang w:val="vi-VN" w:eastAsia="vi-VN"/>
        </w:rPr>
        <w:t xml:space="preserve"> đã ban hành</w:t>
      </w:r>
      <w:r w:rsidRPr="00D129B7">
        <w:rPr>
          <w:color w:val="000000"/>
          <w:sz w:val="28"/>
          <w:szCs w:val="28"/>
          <w:lang w:val="vi-VN" w:eastAsia="vi-VN"/>
        </w:rPr>
        <w:t xml:space="preserve"> Quyết định tạm giữ </w:t>
      </w:r>
      <w:r w:rsidRPr="00D129B7">
        <w:rPr>
          <w:color w:val="000000"/>
          <w:sz w:val="28"/>
          <w:szCs w:val="28"/>
          <w:lang w:eastAsia="vi-VN"/>
        </w:rPr>
        <w:t>toàn bộ tang vật nói trên để xử lý theo quy định của pháp luật</w:t>
      </w:r>
      <w:r w:rsidRPr="00D129B7">
        <w:rPr>
          <w:sz w:val="28"/>
          <w:szCs w:val="28"/>
          <w:lang w:val="nl-NL" w:eastAsia="zh-CN"/>
        </w:rPr>
        <w:t>.</w:t>
      </w:r>
    </w:p>
    <w:p w:rsidR="00952CEC" w:rsidRDefault="00952CEC" w:rsidP="00952CEC">
      <w:pPr>
        <w:spacing w:line="320" w:lineRule="exact"/>
        <w:rPr>
          <w:b/>
          <w:color w:val="000000" w:themeColor="text1"/>
          <w:spacing w:val="-2"/>
          <w:sz w:val="28"/>
          <w:szCs w:val="28"/>
        </w:rPr>
      </w:pPr>
      <w:r>
        <w:rPr>
          <w:b/>
          <w:color w:val="000000" w:themeColor="text1"/>
          <w:spacing w:val="-2"/>
          <w:sz w:val="28"/>
          <w:szCs w:val="28"/>
        </w:rPr>
        <w:tab/>
      </w:r>
      <w:r w:rsidRPr="00B23F28">
        <w:rPr>
          <w:b/>
          <w:color w:val="000000" w:themeColor="text1"/>
          <w:spacing w:val="-2"/>
          <w:sz w:val="28"/>
          <w:szCs w:val="28"/>
        </w:rPr>
        <w:t xml:space="preserve">- Về </w:t>
      </w:r>
      <w:r>
        <w:rPr>
          <w:b/>
          <w:color w:val="000000" w:themeColor="text1"/>
          <w:spacing w:val="-2"/>
          <w:sz w:val="28"/>
          <w:szCs w:val="28"/>
        </w:rPr>
        <w:t xml:space="preserve">vi phạm </w:t>
      </w:r>
      <w:r w:rsidRPr="00B23F28">
        <w:rPr>
          <w:b/>
          <w:color w:val="000000" w:themeColor="text1"/>
          <w:spacing w:val="-2"/>
          <w:sz w:val="28"/>
          <w:szCs w:val="28"/>
        </w:rPr>
        <w:t>các lĩnh vực khác:</w:t>
      </w:r>
    </w:p>
    <w:p w:rsidR="00952CEC" w:rsidRDefault="00952CEC" w:rsidP="00952CEC">
      <w:pPr>
        <w:spacing w:line="320" w:lineRule="exact"/>
        <w:rPr>
          <w:b/>
          <w:color w:val="000000" w:themeColor="text1"/>
          <w:spacing w:val="-2"/>
          <w:sz w:val="28"/>
          <w:szCs w:val="28"/>
        </w:rPr>
      </w:pPr>
      <w:r>
        <w:rPr>
          <w:b/>
          <w:color w:val="000000" w:themeColor="text1"/>
          <w:spacing w:val="-2"/>
          <w:sz w:val="28"/>
          <w:szCs w:val="28"/>
        </w:rPr>
        <w:tab/>
      </w:r>
      <w:r w:rsidRPr="009D1DA3">
        <w:rPr>
          <w:color w:val="000000" w:themeColor="text1"/>
          <w:spacing w:val="-2"/>
          <w:sz w:val="28"/>
          <w:szCs w:val="28"/>
        </w:rPr>
        <w:t>+ Vi phạm về hàng nhập lậu 14 hành vi, số tiền phạt 192.000.000 đồng, giá trị tang vật vi phạm 387.210.000 đồng.</w:t>
      </w:r>
    </w:p>
    <w:p w:rsidR="00952CEC" w:rsidRDefault="00952CEC" w:rsidP="00952CEC">
      <w:pPr>
        <w:spacing w:line="320" w:lineRule="exact"/>
        <w:rPr>
          <w:color w:val="000000" w:themeColor="text1"/>
          <w:spacing w:val="-2"/>
          <w:sz w:val="28"/>
          <w:szCs w:val="28"/>
        </w:rPr>
      </w:pPr>
      <w:r>
        <w:rPr>
          <w:b/>
          <w:color w:val="000000" w:themeColor="text1"/>
          <w:spacing w:val="-2"/>
          <w:sz w:val="28"/>
          <w:szCs w:val="28"/>
        </w:rPr>
        <w:tab/>
      </w:r>
      <w:r w:rsidRPr="009D1DA3">
        <w:rPr>
          <w:color w:val="000000" w:themeColor="text1"/>
          <w:spacing w:val="-2"/>
          <w:sz w:val="28"/>
          <w:szCs w:val="28"/>
        </w:rPr>
        <w:t>+ Vi phạm về hàng giả, xâm phạm quyền sở hữu trí tuệ 16 hành vi, số tiền phạt 222.000.000 đồng, giá trị tang vật 233.470</w:t>
      </w:r>
      <w:r>
        <w:rPr>
          <w:color w:val="000000" w:themeColor="text1"/>
          <w:spacing w:val="-2"/>
          <w:sz w:val="28"/>
          <w:szCs w:val="28"/>
        </w:rPr>
        <w:t>.000 đồng</w:t>
      </w:r>
    </w:p>
    <w:p w:rsidR="00952CEC" w:rsidRDefault="00952CEC" w:rsidP="00952CEC">
      <w:pPr>
        <w:spacing w:line="320" w:lineRule="exact"/>
        <w:rPr>
          <w:b/>
          <w:color w:val="000000" w:themeColor="text1"/>
          <w:spacing w:val="-2"/>
          <w:sz w:val="28"/>
          <w:szCs w:val="28"/>
        </w:rPr>
      </w:pPr>
      <w:r>
        <w:rPr>
          <w:color w:val="000000" w:themeColor="text1"/>
          <w:spacing w:val="-2"/>
          <w:sz w:val="28"/>
          <w:szCs w:val="28"/>
        </w:rPr>
        <w:tab/>
      </w:r>
      <w:r w:rsidRPr="009D1DA3">
        <w:rPr>
          <w:color w:val="000000" w:themeColor="text1"/>
          <w:spacing w:val="-2"/>
          <w:sz w:val="28"/>
          <w:szCs w:val="28"/>
        </w:rPr>
        <w:t>+ Vi phạm về lĩnh vực giá 22 hành vi, số tiền phạt: 22.250.000 đồng</w:t>
      </w:r>
    </w:p>
    <w:p w:rsidR="00952CEC" w:rsidRDefault="00952CEC" w:rsidP="00952CEC">
      <w:pPr>
        <w:spacing w:line="320" w:lineRule="exact"/>
        <w:rPr>
          <w:b/>
          <w:color w:val="000000" w:themeColor="text1"/>
          <w:spacing w:val="-2"/>
          <w:sz w:val="28"/>
          <w:szCs w:val="28"/>
        </w:rPr>
      </w:pPr>
      <w:r>
        <w:rPr>
          <w:b/>
          <w:color w:val="000000" w:themeColor="text1"/>
          <w:spacing w:val="-2"/>
          <w:sz w:val="28"/>
          <w:szCs w:val="28"/>
        </w:rPr>
        <w:tab/>
      </w:r>
      <w:r w:rsidRPr="009D1DA3">
        <w:rPr>
          <w:color w:val="000000" w:themeColor="text1"/>
          <w:spacing w:val="-2"/>
          <w:sz w:val="28"/>
          <w:szCs w:val="28"/>
        </w:rPr>
        <w:t>+ Vi phạm về hàng hóa không rõ nguồn gốc xuất xứ 01 hành vi, số tiền phạt: 4.000.000 đồng, giá trị tang vật vi phạm 7.975.000 đồng.</w:t>
      </w:r>
    </w:p>
    <w:p w:rsidR="00952CEC" w:rsidRPr="0022444E" w:rsidRDefault="00952CEC" w:rsidP="00952CEC">
      <w:pPr>
        <w:spacing w:line="320" w:lineRule="exact"/>
        <w:rPr>
          <w:b/>
          <w:color w:val="000000" w:themeColor="text1"/>
          <w:spacing w:val="-2"/>
          <w:sz w:val="28"/>
          <w:szCs w:val="28"/>
        </w:rPr>
      </w:pPr>
      <w:r>
        <w:rPr>
          <w:b/>
          <w:color w:val="000000" w:themeColor="text1"/>
          <w:spacing w:val="-2"/>
          <w:sz w:val="28"/>
          <w:szCs w:val="28"/>
        </w:rPr>
        <w:tab/>
      </w:r>
      <w:r w:rsidRPr="009D1DA3">
        <w:rPr>
          <w:color w:val="000000" w:themeColor="text1"/>
          <w:spacing w:val="-2"/>
          <w:sz w:val="28"/>
          <w:szCs w:val="28"/>
        </w:rPr>
        <w:t>+ Vi phạm khác 08 hành vi, số tiền phạt 72.500.000 đồng.</w:t>
      </w:r>
    </w:p>
    <w:p w:rsidR="00E45F0F" w:rsidRPr="00624E62" w:rsidRDefault="00E45F0F" w:rsidP="007979C3">
      <w:pPr>
        <w:spacing w:line="316" w:lineRule="exact"/>
        <w:jc w:val="both"/>
        <w:rPr>
          <w:color w:val="000000"/>
          <w:sz w:val="28"/>
          <w:szCs w:val="28"/>
        </w:rPr>
      </w:pPr>
    </w:p>
    <w:sectPr w:rsidR="00E45F0F" w:rsidRPr="00624E62" w:rsidSect="008573DA">
      <w:headerReference w:type="default" r:id="rId8"/>
      <w:pgSz w:w="11900" w:h="16840"/>
      <w:pgMar w:top="1134" w:right="851" w:bottom="1134" w:left="1701"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D47" w:rsidRDefault="00F97D47" w:rsidP="00403E2A">
      <w:r>
        <w:separator/>
      </w:r>
    </w:p>
  </w:endnote>
  <w:endnote w:type="continuationSeparator" w:id="0">
    <w:p w:rsidR="00F97D47" w:rsidRDefault="00F97D47" w:rsidP="0040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D47" w:rsidRDefault="00F97D47" w:rsidP="00403E2A">
      <w:r>
        <w:separator/>
      </w:r>
    </w:p>
  </w:footnote>
  <w:footnote w:type="continuationSeparator" w:id="0">
    <w:p w:rsidR="00F97D47" w:rsidRDefault="00F97D47" w:rsidP="00403E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464293"/>
      <w:docPartObj>
        <w:docPartGallery w:val="Page Numbers (Top of Page)"/>
        <w:docPartUnique/>
      </w:docPartObj>
    </w:sdtPr>
    <w:sdtEndPr>
      <w:rPr>
        <w:noProof/>
      </w:rPr>
    </w:sdtEndPr>
    <w:sdtContent>
      <w:p w:rsidR="008573DA" w:rsidRDefault="008573DA">
        <w:pPr>
          <w:pStyle w:val="Header"/>
          <w:jc w:val="center"/>
        </w:pPr>
        <w:r>
          <w:fldChar w:fldCharType="begin"/>
        </w:r>
        <w:r>
          <w:instrText xml:space="preserve"> PAGE   \* MERGEFORMAT </w:instrText>
        </w:r>
        <w:r>
          <w:fldChar w:fldCharType="separate"/>
        </w:r>
        <w:r w:rsidR="00FB7A96">
          <w:rPr>
            <w:noProof/>
          </w:rPr>
          <w:t>9</w:t>
        </w:r>
        <w:r>
          <w:rPr>
            <w:noProof/>
          </w:rPr>
          <w:fldChar w:fldCharType="end"/>
        </w:r>
      </w:p>
    </w:sdtContent>
  </w:sdt>
  <w:p w:rsidR="008573DA" w:rsidRDefault="008573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63FF"/>
    <w:multiLevelType w:val="hybridMultilevel"/>
    <w:tmpl w:val="14FA1878"/>
    <w:lvl w:ilvl="0" w:tplc="3266B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41"/>
    <w:rsid w:val="0000176C"/>
    <w:rsid w:val="00005265"/>
    <w:rsid w:val="0000531D"/>
    <w:rsid w:val="00005F8E"/>
    <w:rsid w:val="0001258E"/>
    <w:rsid w:val="00013C57"/>
    <w:rsid w:val="00013F22"/>
    <w:rsid w:val="00015F69"/>
    <w:rsid w:val="00024AFE"/>
    <w:rsid w:val="00034F44"/>
    <w:rsid w:val="0003526E"/>
    <w:rsid w:val="00045258"/>
    <w:rsid w:val="00047E42"/>
    <w:rsid w:val="00051BF1"/>
    <w:rsid w:val="000551A8"/>
    <w:rsid w:val="00061C8A"/>
    <w:rsid w:val="00065172"/>
    <w:rsid w:val="00065289"/>
    <w:rsid w:val="0006601D"/>
    <w:rsid w:val="000700E6"/>
    <w:rsid w:val="00070755"/>
    <w:rsid w:val="00070935"/>
    <w:rsid w:val="000746B1"/>
    <w:rsid w:val="000825E5"/>
    <w:rsid w:val="00084A7B"/>
    <w:rsid w:val="00087FBF"/>
    <w:rsid w:val="00090935"/>
    <w:rsid w:val="00091B04"/>
    <w:rsid w:val="00092088"/>
    <w:rsid w:val="00096CB0"/>
    <w:rsid w:val="000A4DDD"/>
    <w:rsid w:val="000B01D4"/>
    <w:rsid w:val="000B0E7A"/>
    <w:rsid w:val="000B4128"/>
    <w:rsid w:val="000B49B7"/>
    <w:rsid w:val="000B4F8C"/>
    <w:rsid w:val="000B7BFE"/>
    <w:rsid w:val="000C0BBB"/>
    <w:rsid w:val="000C4A12"/>
    <w:rsid w:val="000C56AC"/>
    <w:rsid w:val="000D2C1C"/>
    <w:rsid w:val="000E0607"/>
    <w:rsid w:val="000E1FD8"/>
    <w:rsid w:val="000F257A"/>
    <w:rsid w:val="000F277A"/>
    <w:rsid w:val="000F32E0"/>
    <w:rsid w:val="000F7986"/>
    <w:rsid w:val="000F7D38"/>
    <w:rsid w:val="00102455"/>
    <w:rsid w:val="00104F7F"/>
    <w:rsid w:val="001079CF"/>
    <w:rsid w:val="00111BA6"/>
    <w:rsid w:val="00114634"/>
    <w:rsid w:val="00120665"/>
    <w:rsid w:val="001225C3"/>
    <w:rsid w:val="001225E0"/>
    <w:rsid w:val="001240FD"/>
    <w:rsid w:val="00126B1D"/>
    <w:rsid w:val="00127564"/>
    <w:rsid w:val="0013474E"/>
    <w:rsid w:val="001409D2"/>
    <w:rsid w:val="00143046"/>
    <w:rsid w:val="00144CC7"/>
    <w:rsid w:val="0014599A"/>
    <w:rsid w:val="0014645D"/>
    <w:rsid w:val="001513F7"/>
    <w:rsid w:val="00152F2F"/>
    <w:rsid w:val="00157F19"/>
    <w:rsid w:val="0016129D"/>
    <w:rsid w:val="00161785"/>
    <w:rsid w:val="0016404B"/>
    <w:rsid w:val="00165C68"/>
    <w:rsid w:val="001669B5"/>
    <w:rsid w:val="00171ACA"/>
    <w:rsid w:val="0017204D"/>
    <w:rsid w:val="00172280"/>
    <w:rsid w:val="00174562"/>
    <w:rsid w:val="00182AFA"/>
    <w:rsid w:val="0018415C"/>
    <w:rsid w:val="001863DA"/>
    <w:rsid w:val="00187D30"/>
    <w:rsid w:val="00190B17"/>
    <w:rsid w:val="00190E2D"/>
    <w:rsid w:val="00192329"/>
    <w:rsid w:val="001923DA"/>
    <w:rsid w:val="00192C62"/>
    <w:rsid w:val="00194315"/>
    <w:rsid w:val="00195064"/>
    <w:rsid w:val="0019537A"/>
    <w:rsid w:val="001A3C82"/>
    <w:rsid w:val="001B5E59"/>
    <w:rsid w:val="001B6997"/>
    <w:rsid w:val="001B757D"/>
    <w:rsid w:val="001C14CF"/>
    <w:rsid w:val="001C332E"/>
    <w:rsid w:val="001C5BDA"/>
    <w:rsid w:val="001D063A"/>
    <w:rsid w:val="001D3235"/>
    <w:rsid w:val="001D3C6F"/>
    <w:rsid w:val="001D6035"/>
    <w:rsid w:val="001D62AF"/>
    <w:rsid w:val="001E4FD6"/>
    <w:rsid w:val="001E6423"/>
    <w:rsid w:val="001F003C"/>
    <w:rsid w:val="001F131B"/>
    <w:rsid w:val="001F28A7"/>
    <w:rsid w:val="001F4505"/>
    <w:rsid w:val="001F67F5"/>
    <w:rsid w:val="001F7B6C"/>
    <w:rsid w:val="0020350B"/>
    <w:rsid w:val="002047A3"/>
    <w:rsid w:val="002120A4"/>
    <w:rsid w:val="002168FB"/>
    <w:rsid w:val="00217300"/>
    <w:rsid w:val="002226E0"/>
    <w:rsid w:val="00222F09"/>
    <w:rsid w:val="0022444E"/>
    <w:rsid w:val="00226CE0"/>
    <w:rsid w:val="002352FD"/>
    <w:rsid w:val="0023596D"/>
    <w:rsid w:val="002416FE"/>
    <w:rsid w:val="0024325C"/>
    <w:rsid w:val="00243D6F"/>
    <w:rsid w:val="00244B02"/>
    <w:rsid w:val="002450A4"/>
    <w:rsid w:val="00247126"/>
    <w:rsid w:val="00247A62"/>
    <w:rsid w:val="00247C8F"/>
    <w:rsid w:val="002508A2"/>
    <w:rsid w:val="002518D9"/>
    <w:rsid w:val="00257AA1"/>
    <w:rsid w:val="002647EA"/>
    <w:rsid w:val="00271E6F"/>
    <w:rsid w:val="002725BB"/>
    <w:rsid w:val="00272D7C"/>
    <w:rsid w:val="00274BE3"/>
    <w:rsid w:val="00280555"/>
    <w:rsid w:val="00285AD8"/>
    <w:rsid w:val="00287B2A"/>
    <w:rsid w:val="002913BA"/>
    <w:rsid w:val="002940D9"/>
    <w:rsid w:val="00296374"/>
    <w:rsid w:val="002A2CCB"/>
    <w:rsid w:val="002A3524"/>
    <w:rsid w:val="002A3700"/>
    <w:rsid w:val="002A4D50"/>
    <w:rsid w:val="002A5693"/>
    <w:rsid w:val="002B0A76"/>
    <w:rsid w:val="002B3114"/>
    <w:rsid w:val="002C24F6"/>
    <w:rsid w:val="002C4880"/>
    <w:rsid w:val="002C555D"/>
    <w:rsid w:val="002C5EAD"/>
    <w:rsid w:val="002C6AD0"/>
    <w:rsid w:val="002D4323"/>
    <w:rsid w:val="002D7B94"/>
    <w:rsid w:val="002E57DA"/>
    <w:rsid w:val="002E715E"/>
    <w:rsid w:val="002F3123"/>
    <w:rsid w:val="002F3159"/>
    <w:rsid w:val="002F39D1"/>
    <w:rsid w:val="002F78F1"/>
    <w:rsid w:val="003007F4"/>
    <w:rsid w:val="003021AB"/>
    <w:rsid w:val="00303025"/>
    <w:rsid w:val="00303EF5"/>
    <w:rsid w:val="00304CEC"/>
    <w:rsid w:val="00314DEB"/>
    <w:rsid w:val="00315035"/>
    <w:rsid w:val="00315FE9"/>
    <w:rsid w:val="0032225E"/>
    <w:rsid w:val="003222A1"/>
    <w:rsid w:val="003227D3"/>
    <w:rsid w:val="00323C96"/>
    <w:rsid w:val="003241CE"/>
    <w:rsid w:val="0032662B"/>
    <w:rsid w:val="00327B5A"/>
    <w:rsid w:val="00330B75"/>
    <w:rsid w:val="00333B1C"/>
    <w:rsid w:val="0033490D"/>
    <w:rsid w:val="00342CA6"/>
    <w:rsid w:val="00343187"/>
    <w:rsid w:val="00343F5F"/>
    <w:rsid w:val="00344857"/>
    <w:rsid w:val="0034572B"/>
    <w:rsid w:val="00347482"/>
    <w:rsid w:val="00350F74"/>
    <w:rsid w:val="00354F15"/>
    <w:rsid w:val="00355C43"/>
    <w:rsid w:val="00355DD1"/>
    <w:rsid w:val="003561B9"/>
    <w:rsid w:val="00356734"/>
    <w:rsid w:val="0036007B"/>
    <w:rsid w:val="003602DF"/>
    <w:rsid w:val="00360999"/>
    <w:rsid w:val="00362057"/>
    <w:rsid w:val="00362F68"/>
    <w:rsid w:val="003640B2"/>
    <w:rsid w:val="00364E70"/>
    <w:rsid w:val="00366535"/>
    <w:rsid w:val="0037676C"/>
    <w:rsid w:val="00377148"/>
    <w:rsid w:val="003838B0"/>
    <w:rsid w:val="00390533"/>
    <w:rsid w:val="00393B86"/>
    <w:rsid w:val="00393DE7"/>
    <w:rsid w:val="0039649F"/>
    <w:rsid w:val="00397CB0"/>
    <w:rsid w:val="003A1696"/>
    <w:rsid w:val="003A1E91"/>
    <w:rsid w:val="003A7DF0"/>
    <w:rsid w:val="003B1FC9"/>
    <w:rsid w:val="003B2441"/>
    <w:rsid w:val="003B4694"/>
    <w:rsid w:val="003B752C"/>
    <w:rsid w:val="003C1F00"/>
    <w:rsid w:val="003C298C"/>
    <w:rsid w:val="003C3E96"/>
    <w:rsid w:val="003C621E"/>
    <w:rsid w:val="003C62C0"/>
    <w:rsid w:val="003C7D7B"/>
    <w:rsid w:val="003C7DAB"/>
    <w:rsid w:val="003D05EB"/>
    <w:rsid w:val="003D17E5"/>
    <w:rsid w:val="003D30CF"/>
    <w:rsid w:val="003D7244"/>
    <w:rsid w:val="003E275D"/>
    <w:rsid w:val="003E4EE3"/>
    <w:rsid w:val="003E70D1"/>
    <w:rsid w:val="003F1441"/>
    <w:rsid w:val="003F446B"/>
    <w:rsid w:val="00400D5D"/>
    <w:rsid w:val="00401ADC"/>
    <w:rsid w:val="00401E50"/>
    <w:rsid w:val="00403E2A"/>
    <w:rsid w:val="00404234"/>
    <w:rsid w:val="00406304"/>
    <w:rsid w:val="004101F6"/>
    <w:rsid w:val="00411546"/>
    <w:rsid w:val="0041324D"/>
    <w:rsid w:val="00415447"/>
    <w:rsid w:val="00416829"/>
    <w:rsid w:val="004260EE"/>
    <w:rsid w:val="0042640F"/>
    <w:rsid w:val="00431741"/>
    <w:rsid w:val="00434071"/>
    <w:rsid w:val="004405EB"/>
    <w:rsid w:val="004410F2"/>
    <w:rsid w:val="0044192F"/>
    <w:rsid w:val="00443C91"/>
    <w:rsid w:val="00452C29"/>
    <w:rsid w:val="0045315E"/>
    <w:rsid w:val="00457597"/>
    <w:rsid w:val="00457679"/>
    <w:rsid w:val="00457815"/>
    <w:rsid w:val="00457892"/>
    <w:rsid w:val="0046309D"/>
    <w:rsid w:val="004650AA"/>
    <w:rsid w:val="00465672"/>
    <w:rsid w:val="00465A6F"/>
    <w:rsid w:val="0046726E"/>
    <w:rsid w:val="00467D1C"/>
    <w:rsid w:val="00473569"/>
    <w:rsid w:val="00473DD1"/>
    <w:rsid w:val="00474833"/>
    <w:rsid w:val="00475405"/>
    <w:rsid w:val="00480439"/>
    <w:rsid w:val="00481D53"/>
    <w:rsid w:val="004846CE"/>
    <w:rsid w:val="004905E5"/>
    <w:rsid w:val="00491750"/>
    <w:rsid w:val="004A039D"/>
    <w:rsid w:val="004A426B"/>
    <w:rsid w:val="004A61F0"/>
    <w:rsid w:val="004A6F19"/>
    <w:rsid w:val="004A79DF"/>
    <w:rsid w:val="004B23A1"/>
    <w:rsid w:val="004B2CA2"/>
    <w:rsid w:val="004B548A"/>
    <w:rsid w:val="004B7182"/>
    <w:rsid w:val="004C1E26"/>
    <w:rsid w:val="004D0E0C"/>
    <w:rsid w:val="004E2ADB"/>
    <w:rsid w:val="004E60E4"/>
    <w:rsid w:val="004E639E"/>
    <w:rsid w:val="004F3256"/>
    <w:rsid w:val="004F3581"/>
    <w:rsid w:val="004F60B6"/>
    <w:rsid w:val="004F7034"/>
    <w:rsid w:val="005031D5"/>
    <w:rsid w:val="005038A3"/>
    <w:rsid w:val="005073ED"/>
    <w:rsid w:val="005106A8"/>
    <w:rsid w:val="005301B7"/>
    <w:rsid w:val="00530C79"/>
    <w:rsid w:val="00531A99"/>
    <w:rsid w:val="00532C59"/>
    <w:rsid w:val="00535B4B"/>
    <w:rsid w:val="00540BDC"/>
    <w:rsid w:val="00541E81"/>
    <w:rsid w:val="00543880"/>
    <w:rsid w:val="00546DC8"/>
    <w:rsid w:val="005505A4"/>
    <w:rsid w:val="005512F5"/>
    <w:rsid w:val="00553319"/>
    <w:rsid w:val="005533B9"/>
    <w:rsid w:val="005549AB"/>
    <w:rsid w:val="00555770"/>
    <w:rsid w:val="00556516"/>
    <w:rsid w:val="00557BF2"/>
    <w:rsid w:val="0056060A"/>
    <w:rsid w:val="00562AFE"/>
    <w:rsid w:val="00564938"/>
    <w:rsid w:val="005657B5"/>
    <w:rsid w:val="00566074"/>
    <w:rsid w:val="00567EAE"/>
    <w:rsid w:val="00571816"/>
    <w:rsid w:val="00583C68"/>
    <w:rsid w:val="00584858"/>
    <w:rsid w:val="00584B14"/>
    <w:rsid w:val="005863A9"/>
    <w:rsid w:val="00590125"/>
    <w:rsid w:val="00590912"/>
    <w:rsid w:val="0059419C"/>
    <w:rsid w:val="005963DB"/>
    <w:rsid w:val="00597098"/>
    <w:rsid w:val="00597523"/>
    <w:rsid w:val="005A0CB0"/>
    <w:rsid w:val="005A1590"/>
    <w:rsid w:val="005A1859"/>
    <w:rsid w:val="005A48AA"/>
    <w:rsid w:val="005B020F"/>
    <w:rsid w:val="005B1615"/>
    <w:rsid w:val="005B2643"/>
    <w:rsid w:val="005B3828"/>
    <w:rsid w:val="005B59DA"/>
    <w:rsid w:val="005B62A2"/>
    <w:rsid w:val="005B7015"/>
    <w:rsid w:val="005C091F"/>
    <w:rsid w:val="005C2EB9"/>
    <w:rsid w:val="005C3E52"/>
    <w:rsid w:val="005C5006"/>
    <w:rsid w:val="005C7E4D"/>
    <w:rsid w:val="005D5333"/>
    <w:rsid w:val="005D6776"/>
    <w:rsid w:val="005D780C"/>
    <w:rsid w:val="005E28BC"/>
    <w:rsid w:val="005E2CBE"/>
    <w:rsid w:val="005E46EA"/>
    <w:rsid w:val="005F0D7A"/>
    <w:rsid w:val="005F22FE"/>
    <w:rsid w:val="005F5532"/>
    <w:rsid w:val="005F77D2"/>
    <w:rsid w:val="00602F58"/>
    <w:rsid w:val="006031A0"/>
    <w:rsid w:val="0060342E"/>
    <w:rsid w:val="006051F2"/>
    <w:rsid w:val="006076C6"/>
    <w:rsid w:val="0062103A"/>
    <w:rsid w:val="00622873"/>
    <w:rsid w:val="00624E62"/>
    <w:rsid w:val="00625239"/>
    <w:rsid w:val="006255EF"/>
    <w:rsid w:val="00625676"/>
    <w:rsid w:val="00626049"/>
    <w:rsid w:val="00626CFC"/>
    <w:rsid w:val="006307D9"/>
    <w:rsid w:val="00637F1D"/>
    <w:rsid w:val="00640223"/>
    <w:rsid w:val="00640A1D"/>
    <w:rsid w:val="006415CF"/>
    <w:rsid w:val="00641760"/>
    <w:rsid w:val="00652CD2"/>
    <w:rsid w:val="00660191"/>
    <w:rsid w:val="00661DD8"/>
    <w:rsid w:val="006627EE"/>
    <w:rsid w:val="00664F60"/>
    <w:rsid w:val="006708BE"/>
    <w:rsid w:val="00672B84"/>
    <w:rsid w:val="006751A1"/>
    <w:rsid w:val="0067583B"/>
    <w:rsid w:val="0068247B"/>
    <w:rsid w:val="00683C9A"/>
    <w:rsid w:val="0068403B"/>
    <w:rsid w:val="006854F6"/>
    <w:rsid w:val="00686A8E"/>
    <w:rsid w:val="00691401"/>
    <w:rsid w:val="00693834"/>
    <w:rsid w:val="0069625A"/>
    <w:rsid w:val="006A3991"/>
    <w:rsid w:val="006A4231"/>
    <w:rsid w:val="006A66E7"/>
    <w:rsid w:val="006A7428"/>
    <w:rsid w:val="006B3AB1"/>
    <w:rsid w:val="006B4BA6"/>
    <w:rsid w:val="006B5433"/>
    <w:rsid w:val="006B761E"/>
    <w:rsid w:val="006B7D14"/>
    <w:rsid w:val="006C0B1A"/>
    <w:rsid w:val="006C509B"/>
    <w:rsid w:val="006C53A0"/>
    <w:rsid w:val="006C5A97"/>
    <w:rsid w:val="006C5F1E"/>
    <w:rsid w:val="006C6AD1"/>
    <w:rsid w:val="006C779D"/>
    <w:rsid w:val="006D3BE5"/>
    <w:rsid w:val="006D5DD1"/>
    <w:rsid w:val="006E2ACB"/>
    <w:rsid w:val="006E35A3"/>
    <w:rsid w:val="006E3998"/>
    <w:rsid w:val="006F2CD1"/>
    <w:rsid w:val="006F3DAE"/>
    <w:rsid w:val="006F4FAF"/>
    <w:rsid w:val="006F54DC"/>
    <w:rsid w:val="006F5E6C"/>
    <w:rsid w:val="006F72B0"/>
    <w:rsid w:val="007027B2"/>
    <w:rsid w:val="0070406D"/>
    <w:rsid w:val="00705BA4"/>
    <w:rsid w:val="00705D51"/>
    <w:rsid w:val="00710A2B"/>
    <w:rsid w:val="00711742"/>
    <w:rsid w:val="007167F9"/>
    <w:rsid w:val="007213E0"/>
    <w:rsid w:val="00722065"/>
    <w:rsid w:val="00726E3D"/>
    <w:rsid w:val="007272C5"/>
    <w:rsid w:val="007348EA"/>
    <w:rsid w:val="0073610C"/>
    <w:rsid w:val="0073647C"/>
    <w:rsid w:val="007427B4"/>
    <w:rsid w:val="007512E4"/>
    <w:rsid w:val="00757B1E"/>
    <w:rsid w:val="00761006"/>
    <w:rsid w:val="007630E3"/>
    <w:rsid w:val="00766A75"/>
    <w:rsid w:val="00775255"/>
    <w:rsid w:val="00775AC1"/>
    <w:rsid w:val="00782420"/>
    <w:rsid w:val="00785982"/>
    <w:rsid w:val="00790694"/>
    <w:rsid w:val="007908D4"/>
    <w:rsid w:val="00794BE3"/>
    <w:rsid w:val="00796EF6"/>
    <w:rsid w:val="007979C3"/>
    <w:rsid w:val="007A6AA1"/>
    <w:rsid w:val="007A7B16"/>
    <w:rsid w:val="007B039F"/>
    <w:rsid w:val="007B36DE"/>
    <w:rsid w:val="007C09C9"/>
    <w:rsid w:val="007C146A"/>
    <w:rsid w:val="007C16B9"/>
    <w:rsid w:val="007C4CBE"/>
    <w:rsid w:val="007C4E94"/>
    <w:rsid w:val="007C6B07"/>
    <w:rsid w:val="007D1BFB"/>
    <w:rsid w:val="007D1C93"/>
    <w:rsid w:val="007D40B2"/>
    <w:rsid w:val="007D4154"/>
    <w:rsid w:val="007E114B"/>
    <w:rsid w:val="007F462F"/>
    <w:rsid w:val="007F61B6"/>
    <w:rsid w:val="007F756D"/>
    <w:rsid w:val="00800BDD"/>
    <w:rsid w:val="00801A11"/>
    <w:rsid w:val="00801B5F"/>
    <w:rsid w:val="0080256A"/>
    <w:rsid w:val="00802B0A"/>
    <w:rsid w:val="0080588F"/>
    <w:rsid w:val="00814CE2"/>
    <w:rsid w:val="0081725E"/>
    <w:rsid w:val="00820D3D"/>
    <w:rsid w:val="00822429"/>
    <w:rsid w:val="00826C4C"/>
    <w:rsid w:val="008309AC"/>
    <w:rsid w:val="00834364"/>
    <w:rsid w:val="00835873"/>
    <w:rsid w:val="008361A2"/>
    <w:rsid w:val="00842FF8"/>
    <w:rsid w:val="008464EF"/>
    <w:rsid w:val="00846909"/>
    <w:rsid w:val="00847F55"/>
    <w:rsid w:val="008573DA"/>
    <w:rsid w:val="00857ED1"/>
    <w:rsid w:val="00862047"/>
    <w:rsid w:val="0086556B"/>
    <w:rsid w:val="008660E9"/>
    <w:rsid w:val="00870625"/>
    <w:rsid w:val="0087667B"/>
    <w:rsid w:val="00882A23"/>
    <w:rsid w:val="00884907"/>
    <w:rsid w:val="0089144F"/>
    <w:rsid w:val="00892E6C"/>
    <w:rsid w:val="00894CC6"/>
    <w:rsid w:val="008965BB"/>
    <w:rsid w:val="00896917"/>
    <w:rsid w:val="00897D28"/>
    <w:rsid w:val="008A0286"/>
    <w:rsid w:val="008A1331"/>
    <w:rsid w:val="008A3A9D"/>
    <w:rsid w:val="008A68E4"/>
    <w:rsid w:val="008B0D77"/>
    <w:rsid w:val="008C3BB1"/>
    <w:rsid w:val="008C6178"/>
    <w:rsid w:val="008C7D5B"/>
    <w:rsid w:val="008D2963"/>
    <w:rsid w:val="008D641D"/>
    <w:rsid w:val="008E120A"/>
    <w:rsid w:val="008E1D54"/>
    <w:rsid w:val="008F6690"/>
    <w:rsid w:val="009008D3"/>
    <w:rsid w:val="00900E5F"/>
    <w:rsid w:val="00901A4E"/>
    <w:rsid w:val="00902E66"/>
    <w:rsid w:val="009041EC"/>
    <w:rsid w:val="00904A0D"/>
    <w:rsid w:val="00904AB8"/>
    <w:rsid w:val="00906E11"/>
    <w:rsid w:val="009073DF"/>
    <w:rsid w:val="00914677"/>
    <w:rsid w:val="00915D01"/>
    <w:rsid w:val="00921479"/>
    <w:rsid w:val="0092159A"/>
    <w:rsid w:val="0092170F"/>
    <w:rsid w:val="00923177"/>
    <w:rsid w:val="009273FB"/>
    <w:rsid w:val="00930759"/>
    <w:rsid w:val="00930953"/>
    <w:rsid w:val="00930AC6"/>
    <w:rsid w:val="009355CA"/>
    <w:rsid w:val="00943715"/>
    <w:rsid w:val="0094461A"/>
    <w:rsid w:val="00946B11"/>
    <w:rsid w:val="0094777B"/>
    <w:rsid w:val="0095078F"/>
    <w:rsid w:val="00951102"/>
    <w:rsid w:val="00951E50"/>
    <w:rsid w:val="00952CEC"/>
    <w:rsid w:val="009576A0"/>
    <w:rsid w:val="0096150C"/>
    <w:rsid w:val="00964012"/>
    <w:rsid w:val="009656A2"/>
    <w:rsid w:val="00971A29"/>
    <w:rsid w:val="00983092"/>
    <w:rsid w:val="00986D93"/>
    <w:rsid w:val="009879F6"/>
    <w:rsid w:val="00991308"/>
    <w:rsid w:val="009928DC"/>
    <w:rsid w:val="00996D9B"/>
    <w:rsid w:val="00996DED"/>
    <w:rsid w:val="009A506E"/>
    <w:rsid w:val="009A58D7"/>
    <w:rsid w:val="009A6765"/>
    <w:rsid w:val="009B5289"/>
    <w:rsid w:val="009B7096"/>
    <w:rsid w:val="009C15AB"/>
    <w:rsid w:val="009C5217"/>
    <w:rsid w:val="009C52B1"/>
    <w:rsid w:val="009D1B7E"/>
    <w:rsid w:val="009D1DA3"/>
    <w:rsid w:val="009D2FA7"/>
    <w:rsid w:val="009D7A93"/>
    <w:rsid w:val="009E0F25"/>
    <w:rsid w:val="009E4861"/>
    <w:rsid w:val="009E6AD2"/>
    <w:rsid w:val="009F14EE"/>
    <w:rsid w:val="009F1E3C"/>
    <w:rsid w:val="009F27C4"/>
    <w:rsid w:val="009F63CB"/>
    <w:rsid w:val="00A02032"/>
    <w:rsid w:val="00A04FEC"/>
    <w:rsid w:val="00A073A6"/>
    <w:rsid w:val="00A07B47"/>
    <w:rsid w:val="00A11C8C"/>
    <w:rsid w:val="00A12A53"/>
    <w:rsid w:val="00A133E3"/>
    <w:rsid w:val="00A155B6"/>
    <w:rsid w:val="00A15EED"/>
    <w:rsid w:val="00A21832"/>
    <w:rsid w:val="00A224E9"/>
    <w:rsid w:val="00A31E0F"/>
    <w:rsid w:val="00A3372C"/>
    <w:rsid w:val="00A3596A"/>
    <w:rsid w:val="00A366D7"/>
    <w:rsid w:val="00A36C44"/>
    <w:rsid w:val="00A4070C"/>
    <w:rsid w:val="00A41E94"/>
    <w:rsid w:val="00A42E9A"/>
    <w:rsid w:val="00A505F3"/>
    <w:rsid w:val="00A51613"/>
    <w:rsid w:val="00A56087"/>
    <w:rsid w:val="00A629AC"/>
    <w:rsid w:val="00A62F9B"/>
    <w:rsid w:val="00A67C15"/>
    <w:rsid w:val="00A73943"/>
    <w:rsid w:val="00A7537C"/>
    <w:rsid w:val="00A76FCA"/>
    <w:rsid w:val="00A776FD"/>
    <w:rsid w:val="00A80EB0"/>
    <w:rsid w:val="00A91D2E"/>
    <w:rsid w:val="00A9661A"/>
    <w:rsid w:val="00A97FB4"/>
    <w:rsid w:val="00AA638D"/>
    <w:rsid w:val="00AA6DEA"/>
    <w:rsid w:val="00AB050B"/>
    <w:rsid w:val="00AB0D73"/>
    <w:rsid w:val="00AB11D1"/>
    <w:rsid w:val="00AB3599"/>
    <w:rsid w:val="00AB5A1B"/>
    <w:rsid w:val="00AB650D"/>
    <w:rsid w:val="00AB72E5"/>
    <w:rsid w:val="00AC57EB"/>
    <w:rsid w:val="00AC75FA"/>
    <w:rsid w:val="00AD2208"/>
    <w:rsid w:val="00AD5CD3"/>
    <w:rsid w:val="00AD73CB"/>
    <w:rsid w:val="00AE1DF4"/>
    <w:rsid w:val="00AE670B"/>
    <w:rsid w:val="00AE7629"/>
    <w:rsid w:val="00AF15BE"/>
    <w:rsid w:val="00AF52F8"/>
    <w:rsid w:val="00B03A69"/>
    <w:rsid w:val="00B076A9"/>
    <w:rsid w:val="00B110D1"/>
    <w:rsid w:val="00B12622"/>
    <w:rsid w:val="00B12CE6"/>
    <w:rsid w:val="00B13968"/>
    <w:rsid w:val="00B1409B"/>
    <w:rsid w:val="00B16541"/>
    <w:rsid w:val="00B167FE"/>
    <w:rsid w:val="00B170D2"/>
    <w:rsid w:val="00B173A2"/>
    <w:rsid w:val="00B178A1"/>
    <w:rsid w:val="00B23F28"/>
    <w:rsid w:val="00B24BDB"/>
    <w:rsid w:val="00B2523B"/>
    <w:rsid w:val="00B316ED"/>
    <w:rsid w:val="00B3336C"/>
    <w:rsid w:val="00B344F3"/>
    <w:rsid w:val="00B34F81"/>
    <w:rsid w:val="00B37CEE"/>
    <w:rsid w:val="00B426E6"/>
    <w:rsid w:val="00B44A9C"/>
    <w:rsid w:val="00B6051C"/>
    <w:rsid w:val="00B614A1"/>
    <w:rsid w:val="00B6210C"/>
    <w:rsid w:val="00B63A42"/>
    <w:rsid w:val="00B64C26"/>
    <w:rsid w:val="00B67BC8"/>
    <w:rsid w:val="00B76146"/>
    <w:rsid w:val="00B80CF2"/>
    <w:rsid w:val="00B81B31"/>
    <w:rsid w:val="00B83743"/>
    <w:rsid w:val="00B85B5F"/>
    <w:rsid w:val="00B9341F"/>
    <w:rsid w:val="00B93F0A"/>
    <w:rsid w:val="00B941A6"/>
    <w:rsid w:val="00B942AC"/>
    <w:rsid w:val="00B96F8A"/>
    <w:rsid w:val="00BA213C"/>
    <w:rsid w:val="00BA22B8"/>
    <w:rsid w:val="00BA2334"/>
    <w:rsid w:val="00BA536D"/>
    <w:rsid w:val="00BA60F4"/>
    <w:rsid w:val="00BB1E4C"/>
    <w:rsid w:val="00BB2BDA"/>
    <w:rsid w:val="00BC0039"/>
    <w:rsid w:val="00BC43E4"/>
    <w:rsid w:val="00BC71AA"/>
    <w:rsid w:val="00BD1986"/>
    <w:rsid w:val="00BD19DD"/>
    <w:rsid w:val="00BE2C57"/>
    <w:rsid w:val="00BE3772"/>
    <w:rsid w:val="00BE3B88"/>
    <w:rsid w:val="00BE4018"/>
    <w:rsid w:val="00BE7428"/>
    <w:rsid w:val="00BF2A73"/>
    <w:rsid w:val="00BF4601"/>
    <w:rsid w:val="00BF54B3"/>
    <w:rsid w:val="00BF6D41"/>
    <w:rsid w:val="00C00DB9"/>
    <w:rsid w:val="00C01495"/>
    <w:rsid w:val="00C043C9"/>
    <w:rsid w:val="00C04C0A"/>
    <w:rsid w:val="00C0518F"/>
    <w:rsid w:val="00C12DDF"/>
    <w:rsid w:val="00C14828"/>
    <w:rsid w:val="00C15F72"/>
    <w:rsid w:val="00C20DD9"/>
    <w:rsid w:val="00C2187D"/>
    <w:rsid w:val="00C21BEC"/>
    <w:rsid w:val="00C21F20"/>
    <w:rsid w:val="00C269CE"/>
    <w:rsid w:val="00C31BDD"/>
    <w:rsid w:val="00C32560"/>
    <w:rsid w:val="00C34BF5"/>
    <w:rsid w:val="00C40343"/>
    <w:rsid w:val="00C41507"/>
    <w:rsid w:val="00C50ECF"/>
    <w:rsid w:val="00C52236"/>
    <w:rsid w:val="00C5410B"/>
    <w:rsid w:val="00C56034"/>
    <w:rsid w:val="00C603E6"/>
    <w:rsid w:val="00C61361"/>
    <w:rsid w:val="00C617C1"/>
    <w:rsid w:val="00C61C63"/>
    <w:rsid w:val="00C6412B"/>
    <w:rsid w:val="00C66038"/>
    <w:rsid w:val="00C6711E"/>
    <w:rsid w:val="00C70804"/>
    <w:rsid w:val="00C75BF6"/>
    <w:rsid w:val="00C76032"/>
    <w:rsid w:val="00C803F2"/>
    <w:rsid w:val="00C80A5B"/>
    <w:rsid w:val="00C811FB"/>
    <w:rsid w:val="00C82521"/>
    <w:rsid w:val="00C83AD9"/>
    <w:rsid w:val="00C856DE"/>
    <w:rsid w:val="00C87631"/>
    <w:rsid w:val="00C877DD"/>
    <w:rsid w:val="00C87E56"/>
    <w:rsid w:val="00C934FF"/>
    <w:rsid w:val="00C936AB"/>
    <w:rsid w:val="00C94CF8"/>
    <w:rsid w:val="00C97092"/>
    <w:rsid w:val="00CA0486"/>
    <w:rsid w:val="00CA0A30"/>
    <w:rsid w:val="00CA0ED2"/>
    <w:rsid w:val="00CA3958"/>
    <w:rsid w:val="00CA70EB"/>
    <w:rsid w:val="00CB050B"/>
    <w:rsid w:val="00CB393A"/>
    <w:rsid w:val="00CB6F12"/>
    <w:rsid w:val="00CB7B88"/>
    <w:rsid w:val="00CB7F48"/>
    <w:rsid w:val="00CD0ABD"/>
    <w:rsid w:val="00CD1569"/>
    <w:rsid w:val="00CD7550"/>
    <w:rsid w:val="00CD7945"/>
    <w:rsid w:val="00CE5C43"/>
    <w:rsid w:val="00CE6F40"/>
    <w:rsid w:val="00CE7E2B"/>
    <w:rsid w:val="00CF20A9"/>
    <w:rsid w:val="00CF4E58"/>
    <w:rsid w:val="00CF702B"/>
    <w:rsid w:val="00D02117"/>
    <w:rsid w:val="00D035B1"/>
    <w:rsid w:val="00D03734"/>
    <w:rsid w:val="00D0657E"/>
    <w:rsid w:val="00D07E4F"/>
    <w:rsid w:val="00D122EA"/>
    <w:rsid w:val="00D129B7"/>
    <w:rsid w:val="00D14571"/>
    <w:rsid w:val="00D202F1"/>
    <w:rsid w:val="00D2112B"/>
    <w:rsid w:val="00D2127C"/>
    <w:rsid w:val="00D270D7"/>
    <w:rsid w:val="00D322CD"/>
    <w:rsid w:val="00D4024A"/>
    <w:rsid w:val="00D4291C"/>
    <w:rsid w:val="00D43F40"/>
    <w:rsid w:val="00D45665"/>
    <w:rsid w:val="00D51060"/>
    <w:rsid w:val="00D525F8"/>
    <w:rsid w:val="00D52E22"/>
    <w:rsid w:val="00D549E6"/>
    <w:rsid w:val="00D5658B"/>
    <w:rsid w:val="00D56A79"/>
    <w:rsid w:val="00D56EBE"/>
    <w:rsid w:val="00D64D53"/>
    <w:rsid w:val="00D665D7"/>
    <w:rsid w:val="00D67404"/>
    <w:rsid w:val="00D70870"/>
    <w:rsid w:val="00D72DC4"/>
    <w:rsid w:val="00D76048"/>
    <w:rsid w:val="00D8036E"/>
    <w:rsid w:val="00D80E4B"/>
    <w:rsid w:val="00D80E8F"/>
    <w:rsid w:val="00D81311"/>
    <w:rsid w:val="00D841BD"/>
    <w:rsid w:val="00D923EC"/>
    <w:rsid w:val="00D945EC"/>
    <w:rsid w:val="00D94A22"/>
    <w:rsid w:val="00DA0F61"/>
    <w:rsid w:val="00DA133D"/>
    <w:rsid w:val="00DA1E1A"/>
    <w:rsid w:val="00DA1FAF"/>
    <w:rsid w:val="00DB3815"/>
    <w:rsid w:val="00DB4960"/>
    <w:rsid w:val="00DC29CF"/>
    <w:rsid w:val="00DC7CCE"/>
    <w:rsid w:val="00DE06B6"/>
    <w:rsid w:val="00DE1A8B"/>
    <w:rsid w:val="00DE43DD"/>
    <w:rsid w:val="00DE4AFD"/>
    <w:rsid w:val="00DE4E71"/>
    <w:rsid w:val="00DE5B33"/>
    <w:rsid w:val="00DE699A"/>
    <w:rsid w:val="00DF53CA"/>
    <w:rsid w:val="00DF6663"/>
    <w:rsid w:val="00E0046E"/>
    <w:rsid w:val="00E03040"/>
    <w:rsid w:val="00E050FF"/>
    <w:rsid w:val="00E10638"/>
    <w:rsid w:val="00E140AD"/>
    <w:rsid w:val="00E1488B"/>
    <w:rsid w:val="00E16ABD"/>
    <w:rsid w:val="00E1737D"/>
    <w:rsid w:val="00E27825"/>
    <w:rsid w:val="00E319B7"/>
    <w:rsid w:val="00E3384B"/>
    <w:rsid w:val="00E40798"/>
    <w:rsid w:val="00E42552"/>
    <w:rsid w:val="00E45F0F"/>
    <w:rsid w:val="00E517BA"/>
    <w:rsid w:val="00E534EF"/>
    <w:rsid w:val="00E629A9"/>
    <w:rsid w:val="00E67EDC"/>
    <w:rsid w:val="00E72015"/>
    <w:rsid w:val="00E734C7"/>
    <w:rsid w:val="00E735CD"/>
    <w:rsid w:val="00E77FA2"/>
    <w:rsid w:val="00E80022"/>
    <w:rsid w:val="00E834FE"/>
    <w:rsid w:val="00E84727"/>
    <w:rsid w:val="00E8537D"/>
    <w:rsid w:val="00E85C23"/>
    <w:rsid w:val="00E86A9D"/>
    <w:rsid w:val="00E9177F"/>
    <w:rsid w:val="00E94082"/>
    <w:rsid w:val="00E94FD9"/>
    <w:rsid w:val="00E95122"/>
    <w:rsid w:val="00E96C23"/>
    <w:rsid w:val="00EA1C2B"/>
    <w:rsid w:val="00EA2729"/>
    <w:rsid w:val="00EA6AF5"/>
    <w:rsid w:val="00EA6DE8"/>
    <w:rsid w:val="00EB7EC1"/>
    <w:rsid w:val="00EC1617"/>
    <w:rsid w:val="00EC2E7A"/>
    <w:rsid w:val="00EC3CA4"/>
    <w:rsid w:val="00EC464F"/>
    <w:rsid w:val="00EC4767"/>
    <w:rsid w:val="00EC4A58"/>
    <w:rsid w:val="00EC7CDF"/>
    <w:rsid w:val="00ED07F3"/>
    <w:rsid w:val="00ED6595"/>
    <w:rsid w:val="00EE4138"/>
    <w:rsid w:val="00EE797A"/>
    <w:rsid w:val="00EE7AC6"/>
    <w:rsid w:val="00EF1D23"/>
    <w:rsid w:val="00EF36D5"/>
    <w:rsid w:val="00EF439D"/>
    <w:rsid w:val="00EF69A2"/>
    <w:rsid w:val="00EF6A8A"/>
    <w:rsid w:val="00F019CA"/>
    <w:rsid w:val="00F02122"/>
    <w:rsid w:val="00F026BC"/>
    <w:rsid w:val="00F04F7D"/>
    <w:rsid w:val="00F1587A"/>
    <w:rsid w:val="00F16621"/>
    <w:rsid w:val="00F30118"/>
    <w:rsid w:val="00F301AF"/>
    <w:rsid w:val="00F30F2C"/>
    <w:rsid w:val="00F324C2"/>
    <w:rsid w:val="00F3401B"/>
    <w:rsid w:val="00F34C2B"/>
    <w:rsid w:val="00F36739"/>
    <w:rsid w:val="00F37580"/>
    <w:rsid w:val="00F408E2"/>
    <w:rsid w:val="00F40B8F"/>
    <w:rsid w:val="00F46E9E"/>
    <w:rsid w:val="00F50107"/>
    <w:rsid w:val="00F51257"/>
    <w:rsid w:val="00F55C54"/>
    <w:rsid w:val="00F57F6F"/>
    <w:rsid w:val="00F60D82"/>
    <w:rsid w:val="00F61046"/>
    <w:rsid w:val="00F62369"/>
    <w:rsid w:val="00F66FE8"/>
    <w:rsid w:val="00F71236"/>
    <w:rsid w:val="00F71CDC"/>
    <w:rsid w:val="00F759B7"/>
    <w:rsid w:val="00F8419A"/>
    <w:rsid w:val="00F84FBA"/>
    <w:rsid w:val="00F97D47"/>
    <w:rsid w:val="00FA1F6F"/>
    <w:rsid w:val="00FA6687"/>
    <w:rsid w:val="00FB312A"/>
    <w:rsid w:val="00FB37C9"/>
    <w:rsid w:val="00FB69EE"/>
    <w:rsid w:val="00FB7A96"/>
    <w:rsid w:val="00FC155A"/>
    <w:rsid w:val="00FC5948"/>
    <w:rsid w:val="00FC639C"/>
    <w:rsid w:val="00FD5B9B"/>
    <w:rsid w:val="00FD6633"/>
    <w:rsid w:val="00FF1677"/>
    <w:rsid w:val="00FF67F8"/>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EB5D"/>
  <w15:docId w15:val="{1FE95796-350D-4B72-A355-F3D0159A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5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6B4BA6"/>
    <w:pPr>
      <w:keepNext/>
      <w:keepLines/>
      <w:spacing w:before="200"/>
      <w:outlineLvl w:val="2"/>
    </w:pPr>
    <w:rPr>
      <w:rFonts w:ascii="Cambria" w:hAnsi="Cambria"/>
      <w:b/>
      <w:bCs/>
      <w:color w:val="4F81BD"/>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3F5F"/>
    <w:pPr>
      <w:spacing w:before="100" w:beforeAutospacing="1" w:after="100" w:afterAutospacing="1"/>
    </w:pPr>
  </w:style>
  <w:style w:type="paragraph" w:styleId="BalloonText">
    <w:name w:val="Balloon Text"/>
    <w:basedOn w:val="Normal"/>
    <w:link w:val="BalloonTextChar"/>
    <w:uiPriority w:val="99"/>
    <w:semiHidden/>
    <w:unhideWhenUsed/>
    <w:rsid w:val="00622873"/>
    <w:rPr>
      <w:rFonts w:ascii="Tahoma" w:hAnsi="Tahoma" w:cs="Tahoma"/>
      <w:sz w:val="16"/>
      <w:szCs w:val="16"/>
    </w:rPr>
  </w:style>
  <w:style w:type="character" w:customStyle="1" w:styleId="BalloonTextChar">
    <w:name w:val="Balloon Text Char"/>
    <w:basedOn w:val="DefaultParagraphFont"/>
    <w:link w:val="BalloonText"/>
    <w:uiPriority w:val="99"/>
    <w:semiHidden/>
    <w:rsid w:val="00622873"/>
    <w:rPr>
      <w:rFonts w:ascii="Tahoma" w:eastAsia="Times New Roman" w:hAnsi="Tahoma" w:cs="Tahoma"/>
      <w:sz w:val="16"/>
      <w:szCs w:val="16"/>
    </w:rPr>
  </w:style>
  <w:style w:type="character" w:customStyle="1" w:styleId="newscontent3">
    <w:name w:val="newscontent3"/>
    <w:rsid w:val="00857ED1"/>
    <w:rPr>
      <w:rFonts w:ascii="Verdana" w:hAnsi="Verdana" w:hint="default"/>
      <w:color w:val="000000"/>
      <w:sz w:val="17"/>
      <w:szCs w:val="17"/>
    </w:rPr>
  </w:style>
  <w:style w:type="paragraph" w:styleId="ListParagraph">
    <w:name w:val="List Paragraph"/>
    <w:basedOn w:val="Normal"/>
    <w:uiPriority w:val="34"/>
    <w:qFormat/>
    <w:rsid w:val="00EC1617"/>
    <w:pPr>
      <w:ind w:left="720"/>
      <w:contextualSpacing/>
    </w:pPr>
  </w:style>
  <w:style w:type="paragraph" w:styleId="FootnoteText">
    <w:name w:val="footnote text"/>
    <w:basedOn w:val="Normal"/>
    <w:link w:val="FootnoteTextChar"/>
    <w:rsid w:val="00DA0F61"/>
    <w:rPr>
      <w:sz w:val="20"/>
      <w:szCs w:val="20"/>
    </w:rPr>
  </w:style>
  <w:style w:type="character" w:customStyle="1" w:styleId="FootnoteTextChar">
    <w:name w:val="Footnote Text Char"/>
    <w:basedOn w:val="DefaultParagraphFont"/>
    <w:link w:val="FootnoteText"/>
    <w:rsid w:val="00DA0F61"/>
    <w:rPr>
      <w:rFonts w:ascii="Times New Roman" w:eastAsia="Times New Roman" w:hAnsi="Times New Roman" w:cs="Times New Roman"/>
      <w:sz w:val="20"/>
      <w:szCs w:val="20"/>
    </w:rPr>
  </w:style>
  <w:style w:type="character" w:styleId="Strong">
    <w:name w:val="Strong"/>
    <w:uiPriority w:val="22"/>
    <w:qFormat/>
    <w:rsid w:val="00474833"/>
    <w:rPr>
      <w:b/>
      <w:bCs/>
    </w:rPr>
  </w:style>
  <w:style w:type="paragraph" w:customStyle="1" w:styleId="normalpara">
    <w:name w:val="normalpara"/>
    <w:basedOn w:val="Normal"/>
    <w:rsid w:val="00344857"/>
    <w:pPr>
      <w:spacing w:before="100" w:beforeAutospacing="1" w:after="100" w:afterAutospacing="1"/>
    </w:pPr>
  </w:style>
  <w:style w:type="paragraph" w:styleId="Header">
    <w:name w:val="header"/>
    <w:basedOn w:val="Normal"/>
    <w:link w:val="HeaderChar"/>
    <w:uiPriority w:val="99"/>
    <w:unhideWhenUsed/>
    <w:rsid w:val="00403E2A"/>
    <w:pPr>
      <w:tabs>
        <w:tab w:val="center" w:pos="4680"/>
        <w:tab w:val="right" w:pos="9360"/>
      </w:tabs>
    </w:pPr>
  </w:style>
  <w:style w:type="character" w:customStyle="1" w:styleId="HeaderChar">
    <w:name w:val="Header Char"/>
    <w:basedOn w:val="DefaultParagraphFont"/>
    <w:link w:val="Header"/>
    <w:uiPriority w:val="99"/>
    <w:rsid w:val="00403E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3E2A"/>
    <w:pPr>
      <w:tabs>
        <w:tab w:val="center" w:pos="4680"/>
        <w:tab w:val="right" w:pos="9360"/>
      </w:tabs>
    </w:pPr>
  </w:style>
  <w:style w:type="character" w:customStyle="1" w:styleId="FooterChar">
    <w:name w:val="Footer Char"/>
    <w:basedOn w:val="DefaultParagraphFont"/>
    <w:link w:val="Footer"/>
    <w:uiPriority w:val="99"/>
    <w:rsid w:val="00403E2A"/>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B4BA6"/>
    <w:rPr>
      <w:rFonts w:ascii="Cambria" w:eastAsia="Times New Roman" w:hAnsi="Cambria" w:cs="Times New Roman"/>
      <w:b/>
      <w:bCs/>
      <w:color w:val="4F81BD"/>
      <w:sz w:val="2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3948">
      <w:bodyDiv w:val="1"/>
      <w:marLeft w:val="0"/>
      <w:marRight w:val="0"/>
      <w:marTop w:val="0"/>
      <w:marBottom w:val="0"/>
      <w:divBdr>
        <w:top w:val="none" w:sz="0" w:space="0" w:color="auto"/>
        <w:left w:val="none" w:sz="0" w:space="0" w:color="auto"/>
        <w:bottom w:val="none" w:sz="0" w:space="0" w:color="auto"/>
        <w:right w:val="none" w:sz="0" w:space="0" w:color="auto"/>
      </w:divBdr>
    </w:div>
    <w:div w:id="394351704">
      <w:bodyDiv w:val="1"/>
      <w:marLeft w:val="0"/>
      <w:marRight w:val="0"/>
      <w:marTop w:val="0"/>
      <w:marBottom w:val="0"/>
      <w:divBdr>
        <w:top w:val="none" w:sz="0" w:space="0" w:color="auto"/>
        <w:left w:val="none" w:sz="0" w:space="0" w:color="auto"/>
        <w:bottom w:val="none" w:sz="0" w:space="0" w:color="auto"/>
        <w:right w:val="none" w:sz="0" w:space="0" w:color="auto"/>
      </w:divBdr>
    </w:div>
    <w:div w:id="1023701060">
      <w:bodyDiv w:val="1"/>
      <w:marLeft w:val="0"/>
      <w:marRight w:val="0"/>
      <w:marTop w:val="0"/>
      <w:marBottom w:val="0"/>
      <w:divBdr>
        <w:top w:val="none" w:sz="0" w:space="0" w:color="auto"/>
        <w:left w:val="none" w:sz="0" w:space="0" w:color="auto"/>
        <w:bottom w:val="none" w:sz="0" w:space="0" w:color="auto"/>
        <w:right w:val="none" w:sz="0" w:space="0" w:color="auto"/>
      </w:divBdr>
    </w:div>
    <w:div w:id="19890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8249-5A90-400D-BD46-3F3EBA9C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3459</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Vo Cuong</cp:lastModifiedBy>
  <cp:revision>76</cp:revision>
  <cp:lastPrinted>2022-12-28T10:44:00Z</cp:lastPrinted>
  <dcterms:created xsi:type="dcterms:W3CDTF">2022-12-26T11:06:00Z</dcterms:created>
  <dcterms:modified xsi:type="dcterms:W3CDTF">2022-12-29T04:32:00Z</dcterms:modified>
</cp:coreProperties>
</file>